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8654A" w:rsidRDefault="00D73248">
      <w:pPr>
        <w:rPr>
          <w:b/>
          <w:sz w:val="26"/>
          <w:szCs w:val="26"/>
        </w:rPr>
      </w:pPr>
      <w:bookmarkStart w:id="0" w:name="_GoBack"/>
      <w:bookmarkEnd w:id="0"/>
      <w:r>
        <w:rPr>
          <w:sz w:val="26"/>
          <w:szCs w:val="26"/>
        </w:rPr>
        <w:t xml:space="preserve">                                                                                     </w:t>
      </w:r>
      <w:r>
        <w:rPr>
          <w:b/>
          <w:sz w:val="26"/>
          <w:szCs w:val="26"/>
        </w:rPr>
        <w:t xml:space="preserve">                 </w:t>
      </w:r>
      <w:r>
        <w:rPr>
          <w:noProof/>
          <w:sz w:val="26"/>
          <w:szCs w:val="26"/>
          <w:lang w:val="en-ZA" w:eastAsia="en-ZA"/>
        </w:rPr>
        <w:drawing>
          <wp:inline distT="0" distB="0" distL="0" distR="0">
            <wp:extent cx="1830070" cy="995045"/>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1830070" cy="995045"/>
                    </a:xfrm>
                    <a:prstGeom prst="rect">
                      <a:avLst/>
                    </a:prstGeom>
                    <a:ln/>
                  </pic:spPr>
                </pic:pic>
              </a:graphicData>
            </a:graphic>
          </wp:inline>
        </w:drawing>
      </w:r>
    </w:p>
    <w:p w:rsidR="0098654A" w:rsidRDefault="00D73248">
      <w:pPr>
        <w:ind w:left="1701" w:hanging="1701"/>
        <w:jc w:val="center"/>
        <w:rPr>
          <w:b/>
          <w:sz w:val="26"/>
          <w:szCs w:val="26"/>
        </w:rPr>
      </w:pPr>
      <w:r>
        <w:rPr>
          <w:b/>
          <w:sz w:val="26"/>
          <w:szCs w:val="26"/>
        </w:rPr>
        <w:t>RÉSOLUTIONS ATTEINTES À LA 4E SESSION DU CONSEIL EXÉCUTIF DE L'AAMA</w:t>
      </w:r>
    </w:p>
    <w:p w:rsidR="0098654A" w:rsidRDefault="00D73248">
      <w:pPr>
        <w:ind w:left="1701" w:hanging="1701"/>
        <w:jc w:val="center"/>
        <w:rPr>
          <w:b/>
          <w:sz w:val="26"/>
          <w:szCs w:val="26"/>
        </w:rPr>
      </w:pPr>
      <w:r>
        <w:rPr>
          <w:b/>
          <w:sz w:val="26"/>
          <w:szCs w:val="26"/>
        </w:rPr>
        <w:t>TENUE LE 10 FÉVRIER 2020 À L'ACCRA</w:t>
      </w:r>
    </w:p>
    <w:tbl>
      <w:tblPr>
        <w:tblStyle w:val="a"/>
        <w:tblW w:w="146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45"/>
        <w:gridCol w:w="3046"/>
        <w:gridCol w:w="6207"/>
        <w:gridCol w:w="4011"/>
      </w:tblGrid>
      <w:tr w:rsidR="0098654A">
        <w:trPr>
          <w:trHeight w:val="20"/>
        </w:trPr>
        <w:tc>
          <w:tcPr>
            <w:tcW w:w="1345" w:type="dxa"/>
          </w:tcPr>
          <w:p w:rsidR="0098654A" w:rsidRDefault="00D73248">
            <w:pPr>
              <w:jc w:val="center"/>
              <w:rPr>
                <w:b/>
                <w:sz w:val="26"/>
                <w:szCs w:val="26"/>
              </w:rPr>
            </w:pPr>
            <w:r>
              <w:rPr>
                <w:b/>
                <w:sz w:val="26"/>
                <w:szCs w:val="26"/>
              </w:rPr>
              <w:t>S / N</w:t>
            </w:r>
          </w:p>
        </w:tc>
        <w:tc>
          <w:tcPr>
            <w:tcW w:w="3046" w:type="dxa"/>
          </w:tcPr>
          <w:p w:rsidR="0098654A" w:rsidRDefault="00D73248">
            <w:pPr>
              <w:spacing w:line="360" w:lineRule="auto"/>
              <w:jc w:val="center"/>
              <w:rPr>
                <w:b/>
                <w:sz w:val="26"/>
                <w:szCs w:val="26"/>
              </w:rPr>
            </w:pPr>
            <w:r>
              <w:rPr>
                <w:b/>
                <w:sz w:val="26"/>
                <w:szCs w:val="26"/>
              </w:rPr>
              <w:t>POINT</w:t>
            </w:r>
            <w:r w:rsidR="00A82297">
              <w:rPr>
                <w:b/>
                <w:sz w:val="26"/>
                <w:szCs w:val="26"/>
              </w:rPr>
              <w:t xml:space="preserve"> </w:t>
            </w:r>
            <w:r>
              <w:rPr>
                <w:b/>
                <w:sz w:val="26"/>
                <w:szCs w:val="26"/>
              </w:rPr>
              <w:t>ORDRE DU JOUR</w:t>
            </w:r>
          </w:p>
        </w:tc>
        <w:tc>
          <w:tcPr>
            <w:tcW w:w="6207" w:type="dxa"/>
          </w:tcPr>
          <w:p w:rsidR="0098654A" w:rsidRDefault="00D73248">
            <w:pPr>
              <w:jc w:val="center"/>
              <w:rPr>
                <w:b/>
                <w:sz w:val="26"/>
                <w:szCs w:val="26"/>
              </w:rPr>
            </w:pPr>
            <w:r>
              <w:rPr>
                <w:b/>
                <w:sz w:val="26"/>
                <w:szCs w:val="26"/>
              </w:rPr>
              <w:t>DE L'RÉSOLUTIONS</w:t>
            </w:r>
          </w:p>
        </w:tc>
        <w:tc>
          <w:tcPr>
            <w:tcW w:w="4011" w:type="dxa"/>
          </w:tcPr>
          <w:p w:rsidR="0098654A" w:rsidRDefault="00D73248">
            <w:pPr>
              <w:jc w:val="center"/>
              <w:rPr>
                <w:b/>
                <w:sz w:val="26"/>
                <w:szCs w:val="26"/>
              </w:rPr>
            </w:pPr>
            <w:r>
              <w:rPr>
                <w:b/>
                <w:sz w:val="26"/>
                <w:szCs w:val="26"/>
              </w:rPr>
              <w:t>ACTION PAR</w:t>
            </w:r>
          </w:p>
        </w:tc>
      </w:tr>
      <w:tr w:rsidR="0098654A">
        <w:trPr>
          <w:trHeight w:val="20"/>
        </w:trPr>
        <w:tc>
          <w:tcPr>
            <w:tcW w:w="1345" w:type="dxa"/>
          </w:tcPr>
          <w:p w:rsidR="0098654A" w:rsidRDefault="0098654A">
            <w:pPr>
              <w:numPr>
                <w:ilvl w:val="0"/>
                <w:numId w:val="13"/>
              </w:numPr>
              <w:pBdr>
                <w:top w:val="nil"/>
                <w:left w:val="nil"/>
                <w:bottom w:val="nil"/>
                <w:right w:val="nil"/>
                <w:between w:val="nil"/>
              </w:pBdr>
              <w:spacing w:after="200" w:line="276" w:lineRule="auto"/>
              <w:rPr>
                <w:color w:val="000000"/>
                <w:sz w:val="26"/>
                <w:szCs w:val="26"/>
              </w:rPr>
            </w:pPr>
          </w:p>
        </w:tc>
        <w:tc>
          <w:tcPr>
            <w:tcW w:w="3046" w:type="dxa"/>
          </w:tcPr>
          <w:p w:rsidR="0098654A" w:rsidRDefault="00D73248">
            <w:pPr>
              <w:spacing w:line="360" w:lineRule="auto"/>
              <w:rPr>
                <w:i/>
                <w:sz w:val="26"/>
                <w:szCs w:val="26"/>
              </w:rPr>
            </w:pPr>
            <w:bookmarkStart w:id="1" w:name="_gjdgxs" w:colFirst="0" w:colLast="0"/>
            <w:bookmarkEnd w:id="1"/>
            <w:r>
              <w:rPr>
                <w:b/>
                <w:i/>
                <w:sz w:val="26"/>
                <w:szCs w:val="26"/>
              </w:rPr>
              <w:t>QUESTIONS ADMINISTRATIVES</w:t>
            </w:r>
          </w:p>
          <w:p w:rsidR="0098654A" w:rsidRDefault="00D73248">
            <w:pPr>
              <w:numPr>
                <w:ilvl w:val="0"/>
                <w:numId w:val="9"/>
              </w:numPr>
              <w:pBdr>
                <w:top w:val="nil"/>
                <w:left w:val="nil"/>
                <w:bottom w:val="nil"/>
                <w:right w:val="nil"/>
                <w:between w:val="nil"/>
              </w:pBdr>
              <w:spacing w:after="200" w:line="360" w:lineRule="auto"/>
              <w:rPr>
                <w:b/>
                <w:color w:val="000000"/>
              </w:rPr>
            </w:pPr>
            <w:r>
              <w:rPr>
                <w:b/>
                <w:color w:val="000000"/>
                <w:sz w:val="26"/>
                <w:szCs w:val="26"/>
              </w:rPr>
              <w:t>Rapport sur les pouvoirs</w:t>
            </w:r>
          </w:p>
          <w:p w:rsidR="0098654A" w:rsidRDefault="0098654A">
            <w:pPr>
              <w:spacing w:line="360" w:lineRule="auto"/>
              <w:rPr>
                <w:b/>
                <w:sz w:val="26"/>
                <w:szCs w:val="26"/>
              </w:rPr>
            </w:pPr>
          </w:p>
          <w:p w:rsidR="0098654A" w:rsidRDefault="0098654A">
            <w:pPr>
              <w:spacing w:line="360" w:lineRule="auto"/>
              <w:rPr>
                <w:b/>
                <w:sz w:val="26"/>
                <w:szCs w:val="26"/>
              </w:rPr>
            </w:pPr>
          </w:p>
          <w:p w:rsidR="0098654A" w:rsidRDefault="0098654A">
            <w:pPr>
              <w:spacing w:line="360" w:lineRule="auto"/>
              <w:rPr>
                <w:b/>
                <w:sz w:val="26"/>
                <w:szCs w:val="26"/>
              </w:rPr>
            </w:pPr>
          </w:p>
          <w:p w:rsidR="0098654A" w:rsidRDefault="0098654A">
            <w:pPr>
              <w:spacing w:line="360" w:lineRule="auto"/>
              <w:rPr>
                <w:b/>
                <w:sz w:val="26"/>
                <w:szCs w:val="26"/>
              </w:rPr>
            </w:pPr>
          </w:p>
          <w:p w:rsidR="0098654A" w:rsidRDefault="0098654A">
            <w:pPr>
              <w:spacing w:line="360" w:lineRule="auto"/>
              <w:rPr>
                <w:b/>
                <w:sz w:val="26"/>
                <w:szCs w:val="26"/>
              </w:rPr>
            </w:pPr>
          </w:p>
          <w:p w:rsidR="00A82297" w:rsidRDefault="00A82297">
            <w:pPr>
              <w:spacing w:line="360" w:lineRule="auto"/>
              <w:rPr>
                <w:b/>
                <w:sz w:val="26"/>
                <w:szCs w:val="26"/>
              </w:rPr>
            </w:pPr>
          </w:p>
          <w:p w:rsidR="0098654A" w:rsidRDefault="0098654A">
            <w:pPr>
              <w:spacing w:line="360" w:lineRule="auto"/>
              <w:rPr>
                <w:b/>
                <w:sz w:val="26"/>
                <w:szCs w:val="26"/>
              </w:rPr>
            </w:pPr>
          </w:p>
          <w:p w:rsidR="0098654A" w:rsidRPr="00A82297" w:rsidRDefault="00D73248">
            <w:pPr>
              <w:numPr>
                <w:ilvl w:val="0"/>
                <w:numId w:val="9"/>
              </w:numPr>
              <w:pBdr>
                <w:top w:val="nil"/>
                <w:left w:val="nil"/>
                <w:bottom w:val="nil"/>
                <w:right w:val="nil"/>
                <w:between w:val="nil"/>
              </w:pBdr>
              <w:spacing w:line="360" w:lineRule="auto"/>
              <w:rPr>
                <w:b/>
                <w:color w:val="000000"/>
              </w:rPr>
            </w:pPr>
            <w:r>
              <w:rPr>
                <w:b/>
                <w:color w:val="000000"/>
                <w:sz w:val="26"/>
                <w:szCs w:val="26"/>
              </w:rPr>
              <w:lastRenderedPageBreak/>
              <w:t>Adoption de l'ordre du jour</w:t>
            </w:r>
          </w:p>
          <w:p w:rsidR="00A82297" w:rsidRDefault="00A82297" w:rsidP="00A82297">
            <w:pPr>
              <w:pBdr>
                <w:top w:val="nil"/>
                <w:left w:val="nil"/>
                <w:bottom w:val="nil"/>
                <w:right w:val="nil"/>
                <w:between w:val="nil"/>
              </w:pBdr>
              <w:spacing w:line="360" w:lineRule="auto"/>
              <w:rPr>
                <w:b/>
                <w:color w:val="000000"/>
                <w:sz w:val="26"/>
                <w:szCs w:val="26"/>
              </w:rPr>
            </w:pPr>
          </w:p>
          <w:p w:rsidR="00A82297" w:rsidRDefault="00A82297" w:rsidP="00A82297">
            <w:pPr>
              <w:pBdr>
                <w:top w:val="nil"/>
                <w:left w:val="nil"/>
                <w:bottom w:val="nil"/>
                <w:right w:val="nil"/>
                <w:between w:val="nil"/>
              </w:pBdr>
              <w:spacing w:line="360" w:lineRule="auto"/>
              <w:rPr>
                <w:b/>
                <w:color w:val="000000"/>
                <w:sz w:val="26"/>
                <w:szCs w:val="26"/>
              </w:rPr>
            </w:pPr>
          </w:p>
          <w:p w:rsidR="00A82297" w:rsidRDefault="00A82297" w:rsidP="00A82297">
            <w:pPr>
              <w:pBdr>
                <w:top w:val="nil"/>
                <w:left w:val="nil"/>
                <w:bottom w:val="nil"/>
                <w:right w:val="nil"/>
                <w:between w:val="nil"/>
              </w:pBdr>
              <w:spacing w:line="360" w:lineRule="auto"/>
              <w:rPr>
                <w:b/>
                <w:color w:val="000000"/>
              </w:rPr>
            </w:pPr>
          </w:p>
          <w:p w:rsidR="0098654A" w:rsidRDefault="00D73248">
            <w:pPr>
              <w:numPr>
                <w:ilvl w:val="0"/>
                <w:numId w:val="9"/>
              </w:numPr>
              <w:pBdr>
                <w:top w:val="nil"/>
                <w:left w:val="nil"/>
                <w:bottom w:val="nil"/>
                <w:right w:val="nil"/>
                <w:between w:val="nil"/>
              </w:pBdr>
              <w:spacing w:after="200" w:line="360" w:lineRule="auto"/>
              <w:rPr>
                <w:b/>
                <w:color w:val="000000"/>
              </w:rPr>
            </w:pPr>
            <w:r>
              <w:rPr>
                <w:b/>
                <w:color w:val="000000"/>
                <w:sz w:val="26"/>
                <w:szCs w:val="26"/>
              </w:rPr>
              <w:t>Adoption du rapport de la 3e session du Conseil exécutif de l'AAMA</w:t>
            </w:r>
          </w:p>
        </w:tc>
        <w:tc>
          <w:tcPr>
            <w:tcW w:w="6207" w:type="dxa"/>
          </w:tcPr>
          <w:p w:rsidR="0098654A" w:rsidRDefault="00D73248">
            <w:pPr>
              <w:pBdr>
                <w:top w:val="nil"/>
                <w:left w:val="nil"/>
                <w:bottom w:val="nil"/>
                <w:right w:val="nil"/>
                <w:between w:val="nil"/>
              </w:pBdr>
              <w:rPr>
                <w:b/>
                <w:color w:val="000000"/>
                <w:sz w:val="26"/>
                <w:szCs w:val="26"/>
              </w:rPr>
            </w:pPr>
            <w:r>
              <w:rPr>
                <w:b/>
                <w:color w:val="000000"/>
                <w:sz w:val="26"/>
                <w:szCs w:val="26"/>
              </w:rPr>
              <w:lastRenderedPageBreak/>
              <w:t>PAYS ET ORGANES PARTICIPANTS.</w:t>
            </w:r>
          </w:p>
          <w:p w:rsidR="0098654A" w:rsidRDefault="0098654A">
            <w:pPr>
              <w:pBdr>
                <w:top w:val="nil"/>
                <w:left w:val="nil"/>
                <w:bottom w:val="nil"/>
                <w:right w:val="nil"/>
                <w:between w:val="nil"/>
              </w:pBdr>
              <w:ind w:left="720"/>
              <w:rPr>
                <w:b/>
                <w:color w:val="000000"/>
                <w:sz w:val="26"/>
                <w:szCs w:val="26"/>
              </w:rPr>
            </w:pPr>
          </w:p>
          <w:p w:rsidR="0098654A" w:rsidRDefault="0098654A">
            <w:pPr>
              <w:pBdr>
                <w:top w:val="nil"/>
                <w:left w:val="nil"/>
                <w:bottom w:val="nil"/>
                <w:right w:val="nil"/>
                <w:between w:val="nil"/>
              </w:pBdr>
              <w:ind w:left="720"/>
              <w:rPr>
                <w:b/>
                <w:color w:val="000000"/>
                <w:sz w:val="26"/>
                <w:szCs w:val="26"/>
              </w:rPr>
            </w:pPr>
          </w:p>
          <w:p w:rsidR="0098654A" w:rsidRDefault="00D73248">
            <w:pPr>
              <w:numPr>
                <w:ilvl w:val="0"/>
                <w:numId w:val="9"/>
              </w:numPr>
              <w:pBdr>
                <w:top w:val="nil"/>
                <w:left w:val="nil"/>
                <w:bottom w:val="nil"/>
                <w:right w:val="nil"/>
                <w:between w:val="nil"/>
              </w:pBdr>
              <w:rPr>
                <w:b/>
                <w:color w:val="000000"/>
              </w:rPr>
            </w:pPr>
            <w:r>
              <w:rPr>
                <w:b/>
                <w:color w:val="000000"/>
                <w:sz w:val="26"/>
                <w:szCs w:val="26"/>
              </w:rPr>
              <w:t xml:space="preserve">Membres </w:t>
            </w:r>
            <w:proofErr w:type="gramStart"/>
            <w:r>
              <w:rPr>
                <w:b/>
                <w:color w:val="000000"/>
                <w:sz w:val="26"/>
                <w:szCs w:val="26"/>
              </w:rPr>
              <w:t>d'EXCO:</w:t>
            </w:r>
            <w:proofErr w:type="gramEnd"/>
          </w:p>
          <w:p w:rsidR="0098654A" w:rsidRDefault="00D73248">
            <w:pPr>
              <w:pBdr>
                <w:top w:val="nil"/>
                <w:left w:val="nil"/>
                <w:bottom w:val="nil"/>
                <w:right w:val="nil"/>
                <w:between w:val="nil"/>
              </w:pBdr>
              <w:ind w:left="720"/>
              <w:rPr>
                <w:b/>
                <w:color w:val="000000"/>
                <w:sz w:val="26"/>
                <w:szCs w:val="26"/>
              </w:rPr>
            </w:pPr>
            <w:r>
              <w:rPr>
                <w:color w:val="000000"/>
                <w:sz w:val="26"/>
                <w:szCs w:val="26"/>
              </w:rPr>
              <w:t>Cap-Vert, Afrique du Sud, Ghana Mozambique, Comores, Soudan, Tanzanie, Ouganda et Nigéria.</w:t>
            </w:r>
          </w:p>
          <w:p w:rsidR="0098654A" w:rsidRDefault="00D73248">
            <w:pPr>
              <w:numPr>
                <w:ilvl w:val="0"/>
                <w:numId w:val="9"/>
              </w:numPr>
              <w:pBdr>
                <w:top w:val="nil"/>
                <w:left w:val="nil"/>
                <w:bottom w:val="nil"/>
                <w:right w:val="nil"/>
                <w:between w:val="nil"/>
              </w:pBdr>
              <w:rPr>
                <w:b/>
                <w:color w:val="000000"/>
              </w:rPr>
            </w:pPr>
            <w:r>
              <w:rPr>
                <w:b/>
                <w:color w:val="000000"/>
                <w:sz w:val="26"/>
                <w:szCs w:val="26"/>
              </w:rPr>
              <w:t xml:space="preserve">Non membres </w:t>
            </w:r>
            <w:proofErr w:type="gramStart"/>
            <w:r>
              <w:rPr>
                <w:b/>
                <w:color w:val="000000"/>
                <w:sz w:val="26"/>
                <w:szCs w:val="26"/>
              </w:rPr>
              <w:t>d'EXCO:</w:t>
            </w:r>
            <w:proofErr w:type="gramEnd"/>
            <w:r>
              <w:rPr>
                <w:color w:val="000000"/>
                <w:sz w:val="26"/>
                <w:szCs w:val="26"/>
              </w:rPr>
              <w:t xml:space="preserve"> </w:t>
            </w:r>
            <w:r>
              <w:rPr>
                <w:color w:val="000000"/>
                <w:sz w:val="26"/>
                <w:szCs w:val="26"/>
              </w:rPr>
              <w:br/>
              <w:t>Kenya, Gambie, Sierra Leone et Angola.</w:t>
            </w:r>
          </w:p>
          <w:p w:rsidR="0098654A" w:rsidRDefault="0098654A">
            <w:pPr>
              <w:pBdr>
                <w:top w:val="nil"/>
                <w:left w:val="nil"/>
                <w:bottom w:val="nil"/>
                <w:right w:val="nil"/>
                <w:between w:val="nil"/>
              </w:pBdr>
              <w:ind w:left="720"/>
              <w:rPr>
                <w:b/>
                <w:color w:val="000000"/>
                <w:sz w:val="26"/>
                <w:szCs w:val="26"/>
              </w:rPr>
            </w:pPr>
          </w:p>
          <w:p w:rsidR="0098654A" w:rsidRDefault="00D73248">
            <w:pPr>
              <w:numPr>
                <w:ilvl w:val="0"/>
                <w:numId w:val="9"/>
              </w:numPr>
              <w:pBdr>
                <w:top w:val="nil"/>
                <w:left w:val="nil"/>
                <w:bottom w:val="nil"/>
                <w:right w:val="nil"/>
                <w:between w:val="nil"/>
              </w:pBdr>
              <w:rPr>
                <w:b/>
                <w:color w:val="000000"/>
              </w:rPr>
            </w:pPr>
            <w:r>
              <w:rPr>
                <w:b/>
                <w:color w:val="000000"/>
                <w:sz w:val="26"/>
                <w:szCs w:val="26"/>
              </w:rPr>
              <w:t xml:space="preserve">Organismes ayant le statut d'observatrice de </w:t>
            </w:r>
            <w:proofErr w:type="gramStart"/>
            <w:r>
              <w:rPr>
                <w:b/>
                <w:color w:val="000000"/>
                <w:sz w:val="26"/>
                <w:szCs w:val="26"/>
              </w:rPr>
              <w:t>l'AAMA:</w:t>
            </w:r>
            <w:proofErr w:type="gramEnd"/>
          </w:p>
          <w:p w:rsidR="0098654A" w:rsidRDefault="00D73248">
            <w:pPr>
              <w:pBdr>
                <w:top w:val="nil"/>
                <w:left w:val="nil"/>
                <w:bottom w:val="nil"/>
                <w:right w:val="nil"/>
                <w:between w:val="nil"/>
              </w:pBdr>
              <w:ind w:left="720"/>
              <w:jc w:val="both"/>
              <w:rPr>
                <w:color w:val="000000"/>
                <w:sz w:val="26"/>
                <w:szCs w:val="26"/>
              </w:rPr>
            </w:pPr>
            <w:proofErr w:type="gramStart"/>
            <w:r>
              <w:rPr>
                <w:color w:val="000000"/>
                <w:sz w:val="26"/>
                <w:szCs w:val="26"/>
              </w:rPr>
              <w:t>les</w:t>
            </w:r>
            <w:proofErr w:type="gramEnd"/>
            <w:r>
              <w:rPr>
                <w:color w:val="000000"/>
                <w:sz w:val="26"/>
                <w:szCs w:val="26"/>
              </w:rPr>
              <w:t xml:space="preserve"> femmes africaines dans les Maritimes (WIMAFRICA) et l'Organisation maritime de l'Afrique de l'Ouest et du Centre (MOWCA)</w:t>
            </w:r>
          </w:p>
          <w:p w:rsidR="00A82297" w:rsidRDefault="00A82297">
            <w:pPr>
              <w:pBdr>
                <w:top w:val="nil"/>
                <w:left w:val="nil"/>
                <w:bottom w:val="nil"/>
                <w:right w:val="nil"/>
                <w:between w:val="nil"/>
              </w:pBdr>
              <w:spacing w:after="200" w:line="276" w:lineRule="auto"/>
              <w:ind w:left="720" w:hanging="720"/>
              <w:rPr>
                <w:b/>
                <w:color w:val="000000"/>
                <w:sz w:val="26"/>
                <w:szCs w:val="26"/>
              </w:rPr>
            </w:pPr>
          </w:p>
          <w:p w:rsidR="00A82297" w:rsidRDefault="00A82297">
            <w:pPr>
              <w:pBdr>
                <w:top w:val="nil"/>
                <w:left w:val="nil"/>
                <w:bottom w:val="nil"/>
                <w:right w:val="nil"/>
                <w:between w:val="nil"/>
              </w:pBdr>
              <w:spacing w:after="200" w:line="276" w:lineRule="auto"/>
              <w:ind w:left="720" w:hanging="720"/>
              <w:rPr>
                <w:b/>
                <w:color w:val="000000"/>
                <w:sz w:val="26"/>
                <w:szCs w:val="26"/>
              </w:rPr>
            </w:pPr>
          </w:p>
          <w:p w:rsidR="0098654A" w:rsidRDefault="00A82297">
            <w:pPr>
              <w:pBdr>
                <w:top w:val="nil"/>
                <w:left w:val="nil"/>
                <w:bottom w:val="nil"/>
                <w:right w:val="nil"/>
                <w:between w:val="nil"/>
              </w:pBdr>
              <w:spacing w:after="200" w:line="276" w:lineRule="auto"/>
              <w:ind w:left="720" w:hanging="720"/>
              <w:rPr>
                <w:b/>
                <w:color w:val="000000"/>
                <w:sz w:val="26"/>
                <w:szCs w:val="26"/>
              </w:rPr>
            </w:pPr>
            <w:r>
              <w:rPr>
                <w:b/>
                <w:color w:val="000000"/>
                <w:sz w:val="26"/>
                <w:szCs w:val="26"/>
              </w:rPr>
              <w:lastRenderedPageBreak/>
              <w:br/>
            </w:r>
            <w:r w:rsidR="00D73248">
              <w:rPr>
                <w:b/>
                <w:color w:val="000000"/>
                <w:sz w:val="26"/>
                <w:szCs w:val="26"/>
              </w:rPr>
              <w:t xml:space="preserve">ADOPTION </w:t>
            </w:r>
            <w:r>
              <w:rPr>
                <w:b/>
                <w:color w:val="000000"/>
                <w:sz w:val="26"/>
                <w:szCs w:val="26"/>
              </w:rPr>
              <w:t>D’ORDRE DU JOUR</w:t>
            </w:r>
            <w:r>
              <w:rPr>
                <w:b/>
                <w:color w:val="000000"/>
                <w:sz w:val="26"/>
                <w:szCs w:val="26"/>
              </w:rPr>
              <w:br/>
            </w:r>
            <w:r w:rsidR="00D73248">
              <w:rPr>
                <w:color w:val="000000"/>
                <w:sz w:val="26"/>
                <w:szCs w:val="26"/>
              </w:rPr>
              <w:t>L'ordre du jour en 18 points a été adopté par la Sierra Leone et appuyé par le Ghana</w:t>
            </w:r>
          </w:p>
          <w:p w:rsidR="0098654A" w:rsidRDefault="0098654A">
            <w:pPr>
              <w:pBdr>
                <w:top w:val="nil"/>
                <w:left w:val="nil"/>
                <w:bottom w:val="nil"/>
                <w:right w:val="nil"/>
                <w:between w:val="nil"/>
              </w:pBdr>
              <w:ind w:left="720"/>
              <w:jc w:val="both"/>
              <w:rPr>
                <w:color w:val="000000"/>
                <w:sz w:val="26"/>
                <w:szCs w:val="26"/>
              </w:rPr>
            </w:pPr>
          </w:p>
          <w:p w:rsidR="0098654A" w:rsidRDefault="0098654A">
            <w:pPr>
              <w:pBdr>
                <w:top w:val="nil"/>
                <w:left w:val="nil"/>
                <w:bottom w:val="nil"/>
                <w:right w:val="nil"/>
                <w:between w:val="nil"/>
              </w:pBdr>
              <w:ind w:left="720"/>
              <w:jc w:val="both"/>
              <w:rPr>
                <w:color w:val="000000"/>
                <w:sz w:val="26"/>
                <w:szCs w:val="26"/>
              </w:rPr>
            </w:pPr>
          </w:p>
          <w:p w:rsidR="0098654A" w:rsidRDefault="00D73248">
            <w:pPr>
              <w:pBdr>
                <w:top w:val="nil"/>
                <w:left w:val="nil"/>
                <w:bottom w:val="nil"/>
                <w:right w:val="nil"/>
                <w:between w:val="nil"/>
              </w:pBdr>
              <w:ind w:left="720"/>
              <w:rPr>
                <w:b/>
                <w:color w:val="000000"/>
                <w:sz w:val="26"/>
                <w:szCs w:val="26"/>
              </w:rPr>
            </w:pPr>
            <w:r>
              <w:rPr>
                <w:b/>
                <w:color w:val="000000"/>
                <w:sz w:val="26"/>
                <w:szCs w:val="26"/>
              </w:rPr>
              <w:t>ADOPTION DU RAPPORT</w:t>
            </w:r>
          </w:p>
          <w:p w:rsidR="0098654A" w:rsidRDefault="00D73248">
            <w:pPr>
              <w:numPr>
                <w:ilvl w:val="0"/>
                <w:numId w:val="9"/>
              </w:numPr>
              <w:pBdr>
                <w:top w:val="nil"/>
                <w:left w:val="nil"/>
                <w:bottom w:val="nil"/>
                <w:right w:val="nil"/>
                <w:between w:val="nil"/>
              </w:pBdr>
              <w:rPr>
                <w:color w:val="000000"/>
              </w:rPr>
            </w:pPr>
            <w:r>
              <w:rPr>
                <w:color w:val="000000"/>
                <w:sz w:val="26"/>
                <w:szCs w:val="26"/>
              </w:rPr>
              <w:t>Le rapport a été adopté par le Sud Afrique et appuyé par le Ghana.</w:t>
            </w:r>
          </w:p>
        </w:tc>
        <w:tc>
          <w:tcPr>
            <w:tcW w:w="4011" w:type="dxa"/>
          </w:tcPr>
          <w:p w:rsidR="0098654A" w:rsidRDefault="00D73248">
            <w:pPr>
              <w:rPr>
                <w:b/>
                <w:sz w:val="26"/>
                <w:szCs w:val="26"/>
              </w:rPr>
            </w:pPr>
            <w:r>
              <w:rPr>
                <w:b/>
                <w:sz w:val="26"/>
                <w:szCs w:val="26"/>
              </w:rPr>
              <w:lastRenderedPageBreak/>
              <w:t xml:space="preserve">Chef du Secrétariat - </w:t>
            </w:r>
            <w:r>
              <w:rPr>
                <w:sz w:val="26"/>
                <w:szCs w:val="26"/>
              </w:rPr>
              <w:t>Autorité sud-africaine de la sécurité maritime (SAMSA) Mise en</w:t>
            </w:r>
          </w:p>
        </w:tc>
      </w:tr>
      <w:tr w:rsidR="0098654A">
        <w:trPr>
          <w:trHeight w:val="20"/>
        </w:trPr>
        <w:tc>
          <w:tcPr>
            <w:tcW w:w="1345" w:type="dxa"/>
          </w:tcPr>
          <w:p w:rsidR="0098654A" w:rsidRDefault="0098654A">
            <w:pPr>
              <w:numPr>
                <w:ilvl w:val="0"/>
                <w:numId w:val="13"/>
              </w:numPr>
              <w:pBdr>
                <w:top w:val="nil"/>
                <w:left w:val="nil"/>
                <w:bottom w:val="nil"/>
                <w:right w:val="nil"/>
                <w:between w:val="nil"/>
              </w:pBdr>
              <w:spacing w:after="200" w:line="276" w:lineRule="auto"/>
              <w:rPr>
                <w:color w:val="000000"/>
                <w:sz w:val="26"/>
                <w:szCs w:val="26"/>
              </w:rPr>
            </w:pPr>
          </w:p>
        </w:tc>
        <w:tc>
          <w:tcPr>
            <w:tcW w:w="3046" w:type="dxa"/>
          </w:tcPr>
          <w:p w:rsidR="0098654A" w:rsidRDefault="00D73248">
            <w:pPr>
              <w:spacing w:line="360" w:lineRule="auto"/>
              <w:rPr>
                <w:b/>
                <w:sz w:val="26"/>
                <w:szCs w:val="26"/>
              </w:rPr>
            </w:pPr>
            <w:proofErr w:type="gramStart"/>
            <w:r>
              <w:rPr>
                <w:b/>
                <w:sz w:val="26"/>
                <w:szCs w:val="26"/>
              </w:rPr>
              <w:t>œuvre</w:t>
            </w:r>
            <w:proofErr w:type="gramEnd"/>
            <w:r>
              <w:rPr>
                <w:b/>
                <w:sz w:val="26"/>
                <w:szCs w:val="26"/>
              </w:rPr>
              <w:t xml:space="preserve"> du cadre de l'article II de la Constitution de l'AAMA (budget et dépenses)</w:t>
            </w:r>
          </w:p>
        </w:tc>
        <w:tc>
          <w:tcPr>
            <w:tcW w:w="6207" w:type="dxa"/>
          </w:tcPr>
          <w:p w:rsidR="0098654A" w:rsidRDefault="00D73248">
            <w:pPr>
              <w:pBdr>
                <w:top w:val="nil"/>
                <w:left w:val="nil"/>
                <w:bottom w:val="nil"/>
                <w:right w:val="nil"/>
                <w:between w:val="nil"/>
              </w:pBdr>
              <w:spacing w:line="276" w:lineRule="auto"/>
              <w:jc w:val="both"/>
              <w:rPr>
                <w:color w:val="000000"/>
                <w:sz w:val="26"/>
                <w:szCs w:val="26"/>
              </w:rPr>
            </w:pPr>
            <w:r>
              <w:rPr>
                <w:color w:val="000000"/>
                <w:sz w:val="26"/>
                <w:szCs w:val="26"/>
              </w:rPr>
              <w:t xml:space="preserve">Après de longues délibérations, les résolutions suivantes ont été </w:t>
            </w:r>
            <w:proofErr w:type="gramStart"/>
            <w:r>
              <w:rPr>
                <w:color w:val="000000"/>
                <w:sz w:val="26"/>
                <w:szCs w:val="26"/>
              </w:rPr>
              <w:t>adoptées:</w:t>
            </w:r>
            <w:proofErr w:type="gramEnd"/>
          </w:p>
          <w:p w:rsidR="0098654A" w:rsidRDefault="00D73248">
            <w:pPr>
              <w:numPr>
                <w:ilvl w:val="0"/>
                <w:numId w:val="8"/>
              </w:numPr>
              <w:pBdr>
                <w:top w:val="nil"/>
                <w:left w:val="nil"/>
                <w:bottom w:val="nil"/>
                <w:right w:val="nil"/>
                <w:between w:val="nil"/>
              </w:pBdr>
              <w:spacing w:line="276" w:lineRule="auto"/>
              <w:ind w:left="266" w:hanging="180"/>
              <w:jc w:val="both"/>
              <w:rPr>
                <w:b/>
                <w:color w:val="000000"/>
                <w:sz w:val="24"/>
                <w:szCs w:val="24"/>
              </w:rPr>
            </w:pPr>
            <w:r>
              <w:rPr>
                <w:b/>
                <w:color w:val="000000"/>
                <w:sz w:val="24"/>
                <w:szCs w:val="24"/>
              </w:rPr>
              <w:t>CADRE BUDGÉTAIRE POUR LA MISE EN ŒUVRE DE L'ARTICLE 11 DE LA CONSTITUTION AAMA L'</w:t>
            </w:r>
          </w:p>
          <w:p w:rsidR="0098654A" w:rsidRDefault="00D73248">
            <w:pPr>
              <w:numPr>
                <w:ilvl w:val="0"/>
                <w:numId w:val="9"/>
              </w:numPr>
              <w:pBdr>
                <w:top w:val="nil"/>
                <w:left w:val="nil"/>
                <w:bottom w:val="nil"/>
                <w:right w:val="nil"/>
                <w:between w:val="nil"/>
              </w:pBdr>
              <w:spacing w:line="360" w:lineRule="auto"/>
              <w:jc w:val="both"/>
              <w:rPr>
                <w:color w:val="000000"/>
              </w:rPr>
            </w:pPr>
            <w:r>
              <w:rPr>
                <w:color w:val="000000"/>
                <w:sz w:val="26"/>
                <w:szCs w:val="26"/>
              </w:rPr>
              <w:t>EXCO a confirmé le cadre budgétaire mettre en œuvre l'article 11 de la Constitution de l'AAMA sur le budget et les dépenses approuvé par l'Assemblée générale comme étant toujours en vigueur.</w:t>
            </w:r>
          </w:p>
          <w:p w:rsidR="0098654A" w:rsidRDefault="00D73248">
            <w:pPr>
              <w:numPr>
                <w:ilvl w:val="0"/>
                <w:numId w:val="9"/>
              </w:numPr>
              <w:pBdr>
                <w:top w:val="nil"/>
                <w:left w:val="nil"/>
                <w:bottom w:val="nil"/>
                <w:right w:val="nil"/>
                <w:between w:val="nil"/>
              </w:pBdr>
              <w:spacing w:line="360" w:lineRule="auto"/>
              <w:jc w:val="both"/>
              <w:rPr>
                <w:color w:val="000000"/>
              </w:rPr>
            </w:pPr>
            <w:r>
              <w:rPr>
                <w:color w:val="000000"/>
                <w:sz w:val="26"/>
                <w:szCs w:val="26"/>
              </w:rPr>
              <w:t xml:space="preserve">Le barème des frais tel qu'amendé doit être libellé en USD et distribué aux pays membres. Paiement </w:t>
            </w:r>
            <w:r>
              <w:rPr>
                <w:color w:val="000000"/>
                <w:sz w:val="26"/>
                <w:szCs w:val="26"/>
              </w:rPr>
              <w:lastRenderedPageBreak/>
              <w:t>à effectuer au premier trimestre de chaque année (1er janvier - 31 mars).</w:t>
            </w:r>
          </w:p>
          <w:p w:rsidR="0098654A" w:rsidRDefault="0098654A">
            <w:pPr>
              <w:pBdr>
                <w:top w:val="nil"/>
                <w:left w:val="nil"/>
                <w:bottom w:val="nil"/>
                <w:right w:val="nil"/>
                <w:between w:val="nil"/>
              </w:pBdr>
              <w:spacing w:line="360" w:lineRule="auto"/>
              <w:ind w:left="720" w:hanging="720"/>
              <w:jc w:val="both"/>
              <w:rPr>
                <w:color w:val="000000"/>
                <w:sz w:val="26"/>
                <w:szCs w:val="26"/>
              </w:rPr>
            </w:pPr>
          </w:p>
          <w:p w:rsidR="0098654A" w:rsidRDefault="0098654A">
            <w:pPr>
              <w:pBdr>
                <w:top w:val="nil"/>
                <w:left w:val="nil"/>
                <w:bottom w:val="nil"/>
                <w:right w:val="nil"/>
                <w:between w:val="nil"/>
              </w:pBdr>
              <w:spacing w:line="360" w:lineRule="auto"/>
              <w:ind w:left="720" w:hanging="720"/>
              <w:jc w:val="both"/>
              <w:rPr>
                <w:color w:val="000000"/>
                <w:sz w:val="26"/>
                <w:szCs w:val="26"/>
              </w:rPr>
            </w:pPr>
          </w:p>
          <w:p w:rsidR="0098654A" w:rsidRDefault="0098654A">
            <w:pPr>
              <w:pBdr>
                <w:top w:val="nil"/>
                <w:left w:val="nil"/>
                <w:bottom w:val="nil"/>
                <w:right w:val="nil"/>
                <w:between w:val="nil"/>
              </w:pBdr>
              <w:spacing w:line="360" w:lineRule="auto"/>
              <w:ind w:left="720" w:hanging="720"/>
              <w:jc w:val="both"/>
              <w:rPr>
                <w:color w:val="000000"/>
                <w:sz w:val="26"/>
                <w:szCs w:val="26"/>
              </w:rPr>
            </w:pPr>
          </w:p>
          <w:p w:rsidR="0098654A" w:rsidRDefault="00D73248">
            <w:pPr>
              <w:numPr>
                <w:ilvl w:val="0"/>
                <w:numId w:val="8"/>
              </w:numPr>
              <w:pBdr>
                <w:top w:val="nil"/>
                <w:left w:val="nil"/>
                <w:bottom w:val="nil"/>
                <w:right w:val="nil"/>
                <w:between w:val="nil"/>
              </w:pBdr>
              <w:spacing w:line="360" w:lineRule="auto"/>
              <w:jc w:val="both"/>
              <w:rPr>
                <w:b/>
                <w:color w:val="000000"/>
                <w:sz w:val="24"/>
                <w:szCs w:val="24"/>
              </w:rPr>
            </w:pPr>
            <w:r>
              <w:rPr>
                <w:b/>
                <w:color w:val="000000"/>
                <w:sz w:val="24"/>
                <w:szCs w:val="24"/>
              </w:rPr>
              <w:t>DÉPÔT DES INSTRUMENTS D'ADHÉSION</w:t>
            </w:r>
          </w:p>
          <w:p w:rsidR="0098654A" w:rsidRDefault="00D73248">
            <w:pPr>
              <w:numPr>
                <w:ilvl w:val="0"/>
                <w:numId w:val="9"/>
              </w:numPr>
              <w:pBdr>
                <w:top w:val="nil"/>
                <w:left w:val="nil"/>
                <w:bottom w:val="nil"/>
                <w:right w:val="nil"/>
                <w:between w:val="nil"/>
              </w:pBdr>
              <w:spacing w:line="360" w:lineRule="auto"/>
              <w:jc w:val="both"/>
              <w:rPr>
                <w:color w:val="000000"/>
              </w:rPr>
            </w:pPr>
            <w:r>
              <w:rPr>
                <w:color w:val="000000"/>
                <w:sz w:val="26"/>
                <w:szCs w:val="26"/>
              </w:rPr>
              <w:t xml:space="preserve">Le Secrétariat écrit ce qui suit pour encourager les pays membres à déposer les instruments d'adhésion à </w:t>
            </w:r>
            <w:proofErr w:type="gramStart"/>
            <w:r>
              <w:rPr>
                <w:color w:val="000000"/>
                <w:sz w:val="26"/>
                <w:szCs w:val="26"/>
              </w:rPr>
              <w:t>l'AAMA:</w:t>
            </w:r>
            <w:proofErr w:type="gramEnd"/>
          </w:p>
          <w:p w:rsidR="0098654A" w:rsidRDefault="00D73248">
            <w:pPr>
              <w:numPr>
                <w:ilvl w:val="0"/>
                <w:numId w:val="2"/>
              </w:numPr>
              <w:pBdr>
                <w:top w:val="nil"/>
                <w:left w:val="nil"/>
                <w:bottom w:val="nil"/>
                <w:right w:val="nil"/>
                <w:between w:val="nil"/>
              </w:pBdr>
              <w:spacing w:line="360" w:lineRule="auto"/>
              <w:jc w:val="both"/>
              <w:rPr>
                <w:color w:val="000000"/>
                <w:sz w:val="26"/>
                <w:szCs w:val="26"/>
              </w:rPr>
            </w:pPr>
            <w:proofErr w:type="spellStart"/>
            <w:r>
              <w:rPr>
                <w:color w:val="000000"/>
                <w:sz w:val="26"/>
                <w:szCs w:val="26"/>
              </w:rPr>
              <w:t>LesCommission</w:t>
            </w:r>
            <w:proofErr w:type="spellEnd"/>
            <w:r>
              <w:rPr>
                <w:color w:val="000000"/>
                <w:sz w:val="26"/>
                <w:szCs w:val="26"/>
              </w:rPr>
              <w:t xml:space="preserve"> de l'Union africaine </w:t>
            </w:r>
          </w:p>
          <w:p w:rsidR="0098654A" w:rsidRDefault="00D73248">
            <w:pPr>
              <w:numPr>
                <w:ilvl w:val="0"/>
                <w:numId w:val="2"/>
              </w:numPr>
              <w:pBdr>
                <w:top w:val="nil"/>
                <w:left w:val="nil"/>
                <w:bottom w:val="nil"/>
                <w:right w:val="nil"/>
                <w:between w:val="nil"/>
              </w:pBdr>
              <w:spacing w:line="360" w:lineRule="auto"/>
              <w:jc w:val="both"/>
              <w:rPr>
                <w:color w:val="000000"/>
                <w:sz w:val="26"/>
                <w:szCs w:val="26"/>
              </w:rPr>
            </w:pPr>
            <w:proofErr w:type="gramStart"/>
            <w:r>
              <w:rPr>
                <w:color w:val="000000"/>
                <w:sz w:val="26"/>
                <w:szCs w:val="26"/>
              </w:rPr>
              <w:t>ministères</w:t>
            </w:r>
            <w:proofErr w:type="gramEnd"/>
            <w:r>
              <w:rPr>
                <w:color w:val="000000"/>
                <w:sz w:val="26"/>
                <w:szCs w:val="26"/>
              </w:rPr>
              <w:t xml:space="preserve"> des affaires étrangères de </w:t>
            </w:r>
            <w:proofErr w:type="spellStart"/>
            <w:r>
              <w:rPr>
                <w:color w:val="000000"/>
                <w:sz w:val="26"/>
                <w:szCs w:val="26"/>
              </w:rPr>
              <w:t>ladans</w:t>
            </w:r>
            <w:proofErr w:type="spellEnd"/>
            <w:r>
              <w:rPr>
                <w:color w:val="000000"/>
                <w:sz w:val="26"/>
                <w:szCs w:val="26"/>
              </w:rPr>
              <w:t xml:space="preserve"> divers pays.</w:t>
            </w:r>
          </w:p>
          <w:p w:rsidR="0098654A" w:rsidRDefault="00D73248">
            <w:pPr>
              <w:numPr>
                <w:ilvl w:val="0"/>
                <w:numId w:val="2"/>
              </w:numPr>
              <w:pBdr>
                <w:top w:val="nil"/>
                <w:left w:val="nil"/>
                <w:bottom w:val="nil"/>
                <w:right w:val="nil"/>
                <w:between w:val="nil"/>
              </w:pBdr>
              <w:spacing w:line="360" w:lineRule="auto"/>
              <w:jc w:val="both"/>
              <w:rPr>
                <w:color w:val="000000"/>
                <w:sz w:val="26"/>
                <w:szCs w:val="26"/>
              </w:rPr>
            </w:pPr>
            <w:r>
              <w:rPr>
                <w:color w:val="000000"/>
                <w:sz w:val="26"/>
                <w:szCs w:val="26"/>
              </w:rPr>
              <w:t>Ministères des transports dans divers pays.</w:t>
            </w:r>
          </w:p>
          <w:p w:rsidR="0098654A" w:rsidRDefault="00D73248">
            <w:pPr>
              <w:numPr>
                <w:ilvl w:val="0"/>
                <w:numId w:val="2"/>
              </w:numPr>
              <w:pBdr>
                <w:top w:val="nil"/>
                <w:left w:val="nil"/>
                <w:bottom w:val="nil"/>
                <w:right w:val="nil"/>
                <w:between w:val="nil"/>
              </w:pBdr>
              <w:spacing w:line="360" w:lineRule="auto"/>
              <w:jc w:val="both"/>
              <w:rPr>
                <w:color w:val="000000"/>
                <w:sz w:val="26"/>
                <w:szCs w:val="26"/>
              </w:rPr>
            </w:pPr>
            <w:r>
              <w:rPr>
                <w:color w:val="000000"/>
                <w:sz w:val="26"/>
                <w:szCs w:val="26"/>
              </w:rPr>
              <w:t>Administrations maritimes de divers pays.</w:t>
            </w:r>
          </w:p>
          <w:p w:rsidR="0098654A" w:rsidRDefault="00D73248">
            <w:pPr>
              <w:numPr>
                <w:ilvl w:val="0"/>
                <w:numId w:val="2"/>
              </w:numPr>
              <w:pBdr>
                <w:top w:val="nil"/>
                <w:left w:val="nil"/>
                <w:bottom w:val="nil"/>
                <w:right w:val="nil"/>
                <w:between w:val="nil"/>
              </w:pBdr>
              <w:spacing w:line="360" w:lineRule="auto"/>
              <w:jc w:val="both"/>
              <w:rPr>
                <w:color w:val="000000"/>
                <w:sz w:val="26"/>
                <w:szCs w:val="26"/>
              </w:rPr>
            </w:pPr>
            <w:r>
              <w:rPr>
                <w:color w:val="000000"/>
                <w:sz w:val="26"/>
                <w:szCs w:val="26"/>
              </w:rPr>
              <w:t>Missions étrangères à Pretoria, Afrique du Sud.</w:t>
            </w:r>
          </w:p>
          <w:p w:rsidR="0098654A" w:rsidRPr="00A82297" w:rsidRDefault="00D73248">
            <w:pPr>
              <w:numPr>
                <w:ilvl w:val="0"/>
                <w:numId w:val="9"/>
              </w:numPr>
              <w:pBdr>
                <w:top w:val="nil"/>
                <w:left w:val="nil"/>
                <w:bottom w:val="nil"/>
                <w:right w:val="nil"/>
                <w:between w:val="nil"/>
              </w:pBdr>
              <w:spacing w:line="360" w:lineRule="auto"/>
              <w:jc w:val="both"/>
              <w:rPr>
                <w:color w:val="000000"/>
              </w:rPr>
            </w:pPr>
            <w:r>
              <w:rPr>
                <w:color w:val="000000"/>
                <w:sz w:val="26"/>
                <w:szCs w:val="26"/>
              </w:rPr>
              <w:t>Le Secrétariat étudiera tous les moyens juridiques pour inciter les pays à soumettre des instruments d'adhésion à l'AAMA.</w:t>
            </w:r>
          </w:p>
          <w:p w:rsidR="00A82297" w:rsidRDefault="00A82297" w:rsidP="00A82297">
            <w:pPr>
              <w:pBdr>
                <w:top w:val="nil"/>
                <w:left w:val="nil"/>
                <w:bottom w:val="nil"/>
                <w:right w:val="nil"/>
                <w:between w:val="nil"/>
              </w:pBdr>
              <w:spacing w:line="360" w:lineRule="auto"/>
              <w:jc w:val="both"/>
              <w:rPr>
                <w:color w:val="000000"/>
                <w:sz w:val="26"/>
                <w:szCs w:val="26"/>
              </w:rPr>
            </w:pPr>
          </w:p>
          <w:p w:rsidR="00A82297" w:rsidRDefault="00A82297" w:rsidP="00A82297">
            <w:pPr>
              <w:pBdr>
                <w:top w:val="nil"/>
                <w:left w:val="nil"/>
                <w:bottom w:val="nil"/>
                <w:right w:val="nil"/>
                <w:between w:val="nil"/>
              </w:pBdr>
              <w:spacing w:line="360" w:lineRule="auto"/>
              <w:jc w:val="both"/>
              <w:rPr>
                <w:color w:val="000000"/>
              </w:rPr>
            </w:pPr>
          </w:p>
          <w:p w:rsidR="0098654A" w:rsidRDefault="00D73248">
            <w:pPr>
              <w:numPr>
                <w:ilvl w:val="0"/>
                <w:numId w:val="8"/>
              </w:numPr>
              <w:pBdr>
                <w:top w:val="nil"/>
                <w:left w:val="nil"/>
                <w:bottom w:val="nil"/>
                <w:right w:val="nil"/>
                <w:between w:val="nil"/>
              </w:pBdr>
              <w:spacing w:line="360" w:lineRule="auto"/>
              <w:jc w:val="both"/>
              <w:rPr>
                <w:b/>
                <w:color w:val="000000"/>
                <w:sz w:val="24"/>
                <w:szCs w:val="24"/>
              </w:rPr>
            </w:pPr>
            <w:r>
              <w:rPr>
                <w:b/>
                <w:color w:val="000000"/>
                <w:sz w:val="24"/>
                <w:szCs w:val="24"/>
              </w:rPr>
              <w:lastRenderedPageBreak/>
              <w:t xml:space="preserve">OUVERTURE DU COMPTE BANCAIRE POUR AAMA </w:t>
            </w:r>
          </w:p>
          <w:p w:rsidR="0098654A" w:rsidRDefault="00D73248">
            <w:pPr>
              <w:numPr>
                <w:ilvl w:val="0"/>
                <w:numId w:val="9"/>
              </w:numPr>
              <w:pBdr>
                <w:top w:val="nil"/>
                <w:left w:val="nil"/>
                <w:bottom w:val="nil"/>
                <w:right w:val="nil"/>
                <w:between w:val="nil"/>
              </w:pBdr>
              <w:spacing w:line="360" w:lineRule="auto"/>
              <w:jc w:val="both"/>
              <w:rPr>
                <w:color w:val="000000"/>
              </w:rPr>
            </w:pPr>
            <w:r>
              <w:rPr>
                <w:color w:val="000000"/>
                <w:sz w:val="26"/>
                <w:szCs w:val="26"/>
              </w:rPr>
              <w:t>AAMA pour ouvrir officiellement un compte bancaire.</w:t>
            </w:r>
          </w:p>
          <w:p w:rsidR="0098654A" w:rsidRDefault="00D73248">
            <w:pPr>
              <w:numPr>
                <w:ilvl w:val="0"/>
                <w:numId w:val="9"/>
              </w:numPr>
              <w:pBdr>
                <w:top w:val="nil"/>
                <w:left w:val="nil"/>
                <w:bottom w:val="nil"/>
                <w:right w:val="nil"/>
                <w:between w:val="nil"/>
              </w:pBdr>
              <w:spacing w:line="360" w:lineRule="auto"/>
              <w:jc w:val="both"/>
              <w:rPr>
                <w:color w:val="000000"/>
              </w:rPr>
            </w:pPr>
            <w:r>
              <w:rPr>
                <w:color w:val="000000"/>
                <w:sz w:val="26"/>
                <w:szCs w:val="26"/>
              </w:rPr>
              <w:t>Le Ghana a indiqué qu'un instrument approuvé par tous les MARADS suffira à ouvrir un compte bancaire.</w:t>
            </w:r>
          </w:p>
          <w:p w:rsidR="0098654A" w:rsidRDefault="00D73248">
            <w:pPr>
              <w:numPr>
                <w:ilvl w:val="0"/>
                <w:numId w:val="9"/>
              </w:numPr>
              <w:pBdr>
                <w:top w:val="nil"/>
                <w:left w:val="nil"/>
                <w:bottom w:val="nil"/>
                <w:right w:val="nil"/>
                <w:between w:val="nil"/>
              </w:pBdr>
              <w:spacing w:line="360" w:lineRule="auto"/>
              <w:jc w:val="both"/>
              <w:rPr>
                <w:color w:val="000000"/>
              </w:rPr>
            </w:pPr>
            <w:r>
              <w:rPr>
                <w:color w:val="000000"/>
                <w:sz w:val="26"/>
                <w:szCs w:val="26"/>
              </w:rPr>
              <w:t>Les instruments de dépôt des pays membres doivent être utilisés comme document juridique à l'appui de la demande d'ouverture de compte.</w:t>
            </w:r>
          </w:p>
          <w:p w:rsidR="0098654A" w:rsidRDefault="00D73248">
            <w:pPr>
              <w:numPr>
                <w:ilvl w:val="0"/>
                <w:numId w:val="9"/>
              </w:numPr>
              <w:pBdr>
                <w:top w:val="nil"/>
                <w:left w:val="nil"/>
                <w:bottom w:val="nil"/>
                <w:right w:val="nil"/>
                <w:between w:val="nil"/>
              </w:pBdr>
              <w:spacing w:line="360" w:lineRule="auto"/>
              <w:jc w:val="both"/>
              <w:rPr>
                <w:color w:val="000000"/>
              </w:rPr>
            </w:pPr>
            <w:r>
              <w:rPr>
                <w:color w:val="000000"/>
                <w:sz w:val="26"/>
                <w:szCs w:val="26"/>
              </w:rPr>
              <w:t>Nécessité pour l'AAMA d'établir une structure de secrétariat permanente avec un minimum de trois (3) employés à temps plein au Secrétariat.</w:t>
            </w:r>
          </w:p>
          <w:p w:rsidR="0098654A" w:rsidRDefault="00D73248">
            <w:pPr>
              <w:numPr>
                <w:ilvl w:val="0"/>
                <w:numId w:val="9"/>
              </w:numPr>
              <w:pBdr>
                <w:top w:val="nil"/>
                <w:left w:val="nil"/>
                <w:bottom w:val="nil"/>
                <w:right w:val="nil"/>
                <w:between w:val="nil"/>
              </w:pBdr>
              <w:spacing w:after="200" w:line="360" w:lineRule="auto"/>
              <w:jc w:val="both"/>
              <w:rPr>
                <w:color w:val="000000"/>
              </w:rPr>
            </w:pPr>
            <w:r>
              <w:rPr>
                <w:color w:val="000000"/>
                <w:sz w:val="26"/>
                <w:szCs w:val="26"/>
              </w:rPr>
              <w:t>Le Ghana élaborera un projet d'instrument qui sera distribué par le Secrétariat avec la notification pour la 5e Conférence et Assemblée générale de l'AAMA. Délai de 3 semaines (fin février 2020).</w:t>
            </w:r>
          </w:p>
        </w:tc>
        <w:tc>
          <w:tcPr>
            <w:tcW w:w="4011" w:type="dxa"/>
          </w:tcPr>
          <w:p w:rsidR="0098654A" w:rsidRDefault="0098654A">
            <w:pPr>
              <w:rPr>
                <w:b/>
                <w:sz w:val="26"/>
                <w:szCs w:val="26"/>
              </w:rPr>
            </w:pPr>
          </w:p>
          <w:p w:rsidR="0098654A" w:rsidRDefault="0098654A">
            <w:pPr>
              <w:rPr>
                <w:b/>
                <w:sz w:val="26"/>
                <w:szCs w:val="26"/>
              </w:rPr>
            </w:pPr>
          </w:p>
          <w:p w:rsidR="0098654A" w:rsidRDefault="00D73248">
            <w:pPr>
              <w:rPr>
                <w:b/>
                <w:sz w:val="26"/>
                <w:szCs w:val="26"/>
              </w:rPr>
            </w:pPr>
            <w:r>
              <w:rPr>
                <w:b/>
                <w:sz w:val="26"/>
                <w:szCs w:val="26"/>
              </w:rPr>
              <w:t>Secrétariat (SAMSA)</w:t>
            </w: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D73248">
            <w:pPr>
              <w:rPr>
                <w:b/>
                <w:sz w:val="26"/>
                <w:szCs w:val="26"/>
              </w:rPr>
            </w:pPr>
            <w:r>
              <w:rPr>
                <w:b/>
                <w:sz w:val="26"/>
                <w:szCs w:val="26"/>
              </w:rPr>
              <w:t>Secrétariat (SAMSA)</w:t>
            </w: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D73248">
            <w:pPr>
              <w:rPr>
                <w:b/>
                <w:sz w:val="26"/>
                <w:szCs w:val="26"/>
              </w:rPr>
            </w:pPr>
            <w:r>
              <w:rPr>
                <w:b/>
                <w:sz w:val="26"/>
                <w:szCs w:val="26"/>
              </w:rPr>
              <w:t>Secrétariat (SAMSA)</w:t>
            </w: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D73248">
            <w:pPr>
              <w:rPr>
                <w:b/>
                <w:sz w:val="26"/>
                <w:szCs w:val="26"/>
              </w:rPr>
            </w:pPr>
            <w:r>
              <w:rPr>
                <w:b/>
                <w:sz w:val="26"/>
                <w:szCs w:val="26"/>
              </w:rPr>
              <w:t>Secrétariat (SAMSA)</w:t>
            </w: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D73248">
            <w:pPr>
              <w:rPr>
                <w:b/>
                <w:sz w:val="26"/>
                <w:szCs w:val="26"/>
              </w:rPr>
            </w:pPr>
            <w:r>
              <w:rPr>
                <w:b/>
                <w:sz w:val="26"/>
                <w:szCs w:val="26"/>
              </w:rPr>
              <w:t>Ghana</w:t>
            </w: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sz w:val="26"/>
                <w:szCs w:val="26"/>
              </w:rPr>
            </w:pPr>
          </w:p>
        </w:tc>
      </w:tr>
      <w:tr w:rsidR="0098654A">
        <w:trPr>
          <w:trHeight w:val="3773"/>
        </w:trPr>
        <w:tc>
          <w:tcPr>
            <w:tcW w:w="1345" w:type="dxa"/>
          </w:tcPr>
          <w:p w:rsidR="0098654A" w:rsidRDefault="0098654A">
            <w:pPr>
              <w:numPr>
                <w:ilvl w:val="0"/>
                <w:numId w:val="13"/>
              </w:numPr>
              <w:pBdr>
                <w:top w:val="nil"/>
                <w:left w:val="nil"/>
                <w:bottom w:val="nil"/>
                <w:right w:val="nil"/>
                <w:between w:val="nil"/>
              </w:pBdr>
              <w:spacing w:after="200" w:line="276" w:lineRule="auto"/>
              <w:rPr>
                <w:color w:val="000000"/>
                <w:sz w:val="26"/>
                <w:szCs w:val="26"/>
              </w:rPr>
            </w:pPr>
          </w:p>
        </w:tc>
        <w:tc>
          <w:tcPr>
            <w:tcW w:w="3046" w:type="dxa"/>
          </w:tcPr>
          <w:p w:rsidR="0098654A" w:rsidRDefault="00D73248">
            <w:pPr>
              <w:spacing w:line="360" w:lineRule="auto"/>
              <w:rPr>
                <w:b/>
                <w:sz w:val="26"/>
                <w:szCs w:val="26"/>
              </w:rPr>
            </w:pPr>
            <w:r>
              <w:rPr>
                <w:b/>
                <w:sz w:val="26"/>
                <w:szCs w:val="26"/>
              </w:rPr>
              <w:t>Mise à jour sur le projet de visite de courtoisie à la Commission de l'Union africaine (CUA)</w:t>
            </w:r>
          </w:p>
        </w:tc>
        <w:tc>
          <w:tcPr>
            <w:tcW w:w="6207" w:type="dxa"/>
          </w:tcPr>
          <w:p w:rsidR="0098654A" w:rsidRDefault="00D73248">
            <w:pPr>
              <w:pBdr>
                <w:top w:val="nil"/>
                <w:left w:val="nil"/>
                <w:bottom w:val="nil"/>
                <w:right w:val="nil"/>
                <w:between w:val="nil"/>
              </w:pBdr>
              <w:spacing w:line="276" w:lineRule="auto"/>
              <w:jc w:val="both"/>
              <w:rPr>
                <w:color w:val="000000"/>
                <w:sz w:val="26"/>
                <w:szCs w:val="26"/>
              </w:rPr>
            </w:pPr>
            <w:r>
              <w:rPr>
                <w:color w:val="000000"/>
                <w:sz w:val="26"/>
                <w:szCs w:val="26"/>
              </w:rPr>
              <w:t xml:space="preserve">Après de longues délibérations, les résolutions suivantes ont été </w:t>
            </w:r>
            <w:proofErr w:type="gramStart"/>
            <w:r>
              <w:rPr>
                <w:color w:val="000000"/>
                <w:sz w:val="26"/>
                <w:szCs w:val="26"/>
              </w:rPr>
              <w:t>conclues:</w:t>
            </w:r>
            <w:proofErr w:type="gramEnd"/>
          </w:p>
          <w:p w:rsidR="0098654A" w:rsidRDefault="00D73248">
            <w:pPr>
              <w:numPr>
                <w:ilvl w:val="0"/>
                <w:numId w:val="7"/>
              </w:numPr>
              <w:pBdr>
                <w:top w:val="nil"/>
                <w:left w:val="nil"/>
                <w:bottom w:val="nil"/>
                <w:right w:val="nil"/>
                <w:between w:val="nil"/>
              </w:pBdr>
              <w:spacing w:line="276" w:lineRule="auto"/>
              <w:ind w:left="356" w:hanging="360"/>
              <w:jc w:val="both"/>
              <w:rPr>
                <w:color w:val="000000"/>
                <w:sz w:val="24"/>
                <w:szCs w:val="24"/>
              </w:rPr>
            </w:pPr>
            <w:r>
              <w:rPr>
                <w:b/>
                <w:color w:val="000000"/>
                <w:sz w:val="24"/>
                <w:szCs w:val="24"/>
              </w:rPr>
              <w:t>PARTENARIAT AVEC LA COMMISSION DE L'UNION AFRICAINE</w:t>
            </w:r>
          </w:p>
          <w:p w:rsidR="0098654A" w:rsidRDefault="00D73248">
            <w:pPr>
              <w:numPr>
                <w:ilvl w:val="0"/>
                <w:numId w:val="9"/>
              </w:numPr>
              <w:pBdr>
                <w:top w:val="nil"/>
                <w:left w:val="nil"/>
                <w:bottom w:val="nil"/>
                <w:right w:val="nil"/>
                <w:between w:val="nil"/>
              </w:pBdr>
              <w:spacing w:line="276" w:lineRule="auto"/>
              <w:jc w:val="both"/>
              <w:rPr>
                <w:color w:val="000000"/>
              </w:rPr>
            </w:pPr>
            <w:r>
              <w:rPr>
                <w:color w:val="000000"/>
                <w:sz w:val="26"/>
                <w:szCs w:val="26"/>
              </w:rPr>
              <w:t>Sur la base des informations l'Union africaine a exigé que l'AAMA demande à être reconnue comme partenaire stratégique, il a été convenu que l'Union africaine soit informée que l'AAMA accueille favorablement l'idée d'être identifié comme partenaire stratégique avec l'UA. Que l'AAMA a été créée pour donner effet à l'article 5 de la Charte africaine des transports maritimes (AMTC) qui préconise que les États membres développent et maintiennent une coopération active entre les institutions maritimes et pour attirer l'attention de l'Union africaine sur l'article 5 de la Charte africaine des transports maritimes reconnaissant l'existence d'un organisme tel que l'AAMA doté du statut consultatif.</w:t>
            </w:r>
          </w:p>
          <w:p w:rsidR="0098654A" w:rsidRDefault="0098654A">
            <w:pPr>
              <w:pBdr>
                <w:top w:val="nil"/>
                <w:left w:val="nil"/>
                <w:bottom w:val="nil"/>
                <w:right w:val="nil"/>
                <w:between w:val="nil"/>
              </w:pBdr>
              <w:spacing w:line="276" w:lineRule="auto"/>
              <w:ind w:left="720"/>
              <w:jc w:val="both"/>
              <w:rPr>
                <w:color w:val="000000"/>
                <w:sz w:val="26"/>
                <w:szCs w:val="26"/>
              </w:rPr>
            </w:pPr>
          </w:p>
          <w:p w:rsidR="0098654A" w:rsidRDefault="00D73248">
            <w:pPr>
              <w:numPr>
                <w:ilvl w:val="0"/>
                <w:numId w:val="7"/>
              </w:numPr>
              <w:pBdr>
                <w:top w:val="nil"/>
                <w:left w:val="nil"/>
                <w:bottom w:val="nil"/>
                <w:right w:val="nil"/>
                <w:between w:val="nil"/>
              </w:pBdr>
              <w:spacing w:line="276" w:lineRule="auto"/>
              <w:ind w:left="356" w:hanging="270"/>
              <w:jc w:val="both"/>
              <w:rPr>
                <w:color w:val="000000"/>
                <w:sz w:val="24"/>
                <w:szCs w:val="24"/>
              </w:rPr>
            </w:pPr>
            <w:r>
              <w:rPr>
                <w:b/>
                <w:color w:val="000000"/>
                <w:sz w:val="24"/>
                <w:szCs w:val="24"/>
              </w:rPr>
              <w:t xml:space="preserve">ACCUEIL DE LA RÉUNION DU COMITÉ TECHNIQUE SPÉCIALISÉ </w:t>
            </w:r>
          </w:p>
          <w:p w:rsidR="0098654A" w:rsidRDefault="00D73248">
            <w:pPr>
              <w:numPr>
                <w:ilvl w:val="0"/>
                <w:numId w:val="9"/>
              </w:numPr>
              <w:pBdr>
                <w:top w:val="nil"/>
                <w:left w:val="nil"/>
                <w:bottom w:val="nil"/>
                <w:right w:val="nil"/>
                <w:between w:val="nil"/>
              </w:pBdr>
              <w:spacing w:line="276" w:lineRule="auto"/>
              <w:jc w:val="both"/>
              <w:rPr>
                <w:color w:val="000000"/>
              </w:rPr>
            </w:pPr>
            <w:r>
              <w:rPr>
                <w:color w:val="000000"/>
                <w:sz w:val="26"/>
                <w:szCs w:val="26"/>
              </w:rPr>
              <w:t xml:space="preserve">AAMA pour contacter les pays membres pour indiquer leur intérêt à accueillir la réunion du Comité technique spécialisé de la CUA en 2021. Le </w:t>
            </w:r>
          </w:p>
          <w:p w:rsidR="0098654A" w:rsidRDefault="00D73248">
            <w:pPr>
              <w:numPr>
                <w:ilvl w:val="0"/>
                <w:numId w:val="9"/>
              </w:numPr>
              <w:pBdr>
                <w:top w:val="nil"/>
                <w:left w:val="nil"/>
                <w:bottom w:val="nil"/>
                <w:right w:val="nil"/>
                <w:between w:val="nil"/>
              </w:pBdr>
              <w:spacing w:line="276" w:lineRule="auto"/>
              <w:jc w:val="both"/>
              <w:rPr>
                <w:color w:val="000000"/>
              </w:rPr>
            </w:pPr>
            <w:r>
              <w:rPr>
                <w:color w:val="000000"/>
                <w:sz w:val="26"/>
                <w:szCs w:val="26"/>
              </w:rPr>
              <w:lastRenderedPageBreak/>
              <w:t xml:space="preserve">Kenya a provisoirement indiqué son intérêt à accueillir, sous réserve toutefois de la confirmation écrite. </w:t>
            </w:r>
          </w:p>
          <w:p w:rsidR="0098654A" w:rsidRDefault="00D73248">
            <w:pPr>
              <w:numPr>
                <w:ilvl w:val="0"/>
                <w:numId w:val="9"/>
              </w:numPr>
              <w:pBdr>
                <w:top w:val="nil"/>
                <w:left w:val="nil"/>
                <w:bottom w:val="nil"/>
                <w:right w:val="nil"/>
                <w:between w:val="nil"/>
              </w:pBdr>
              <w:spacing w:line="276" w:lineRule="auto"/>
              <w:jc w:val="both"/>
              <w:rPr>
                <w:color w:val="000000"/>
              </w:rPr>
            </w:pPr>
            <w:r>
              <w:rPr>
                <w:color w:val="000000"/>
                <w:sz w:val="26"/>
                <w:szCs w:val="26"/>
              </w:rPr>
              <w:t>L'Afrique du Sud préparera un plan d'action pour l'AAMA qui sera présenté lors de la réunion de formation technique spécialisée.</w:t>
            </w:r>
          </w:p>
          <w:p w:rsidR="0098654A" w:rsidRDefault="0098654A">
            <w:pPr>
              <w:pBdr>
                <w:top w:val="nil"/>
                <w:left w:val="nil"/>
                <w:bottom w:val="nil"/>
                <w:right w:val="nil"/>
                <w:between w:val="nil"/>
              </w:pBdr>
              <w:spacing w:line="276" w:lineRule="auto"/>
              <w:ind w:left="720"/>
              <w:jc w:val="both"/>
              <w:rPr>
                <w:color w:val="000000"/>
                <w:sz w:val="26"/>
                <w:szCs w:val="26"/>
              </w:rPr>
            </w:pPr>
          </w:p>
          <w:p w:rsidR="0098654A" w:rsidRDefault="00D73248">
            <w:pPr>
              <w:numPr>
                <w:ilvl w:val="0"/>
                <w:numId w:val="7"/>
              </w:numPr>
              <w:pBdr>
                <w:top w:val="nil"/>
                <w:left w:val="nil"/>
                <w:bottom w:val="nil"/>
                <w:right w:val="nil"/>
                <w:between w:val="nil"/>
              </w:pBdr>
              <w:spacing w:line="276" w:lineRule="auto"/>
              <w:ind w:left="716" w:hanging="540"/>
              <w:jc w:val="both"/>
              <w:rPr>
                <w:color w:val="000000"/>
                <w:sz w:val="24"/>
                <w:szCs w:val="24"/>
              </w:rPr>
            </w:pPr>
            <w:r>
              <w:rPr>
                <w:b/>
                <w:color w:val="000000"/>
                <w:sz w:val="24"/>
                <w:szCs w:val="24"/>
              </w:rPr>
              <w:t>ÉTABLISSEMENT D'UN CORPS MARITIME CONTINENTAL PAR L'AUC</w:t>
            </w:r>
          </w:p>
          <w:p w:rsidR="0098654A" w:rsidRDefault="00D73248">
            <w:pPr>
              <w:numPr>
                <w:ilvl w:val="0"/>
                <w:numId w:val="9"/>
              </w:numPr>
              <w:pBdr>
                <w:top w:val="nil"/>
                <w:left w:val="nil"/>
                <w:bottom w:val="nil"/>
                <w:right w:val="nil"/>
                <w:between w:val="nil"/>
              </w:pBdr>
              <w:spacing w:line="276" w:lineRule="auto"/>
              <w:jc w:val="both"/>
              <w:rPr>
                <w:color w:val="000000"/>
              </w:rPr>
            </w:pPr>
            <w:r>
              <w:rPr>
                <w:color w:val="000000"/>
                <w:sz w:val="26"/>
                <w:szCs w:val="26"/>
              </w:rPr>
              <w:t xml:space="preserve"> AAMA pour préparer et transmettre un mémorandum à l'UA sur l'étude de faisabilité pour la création d'un organisme maritime continental. </w:t>
            </w:r>
          </w:p>
          <w:p w:rsidR="0098654A" w:rsidRDefault="0098654A">
            <w:pPr>
              <w:pBdr>
                <w:top w:val="nil"/>
                <w:left w:val="nil"/>
                <w:bottom w:val="nil"/>
                <w:right w:val="nil"/>
                <w:between w:val="nil"/>
              </w:pBdr>
              <w:spacing w:line="276" w:lineRule="auto"/>
              <w:jc w:val="both"/>
              <w:rPr>
                <w:color w:val="000000"/>
                <w:sz w:val="26"/>
                <w:szCs w:val="26"/>
              </w:rPr>
            </w:pPr>
          </w:p>
          <w:p w:rsidR="0098654A" w:rsidRDefault="00D73248">
            <w:pPr>
              <w:numPr>
                <w:ilvl w:val="0"/>
                <w:numId w:val="7"/>
              </w:numPr>
              <w:pBdr>
                <w:top w:val="nil"/>
                <w:left w:val="nil"/>
                <w:bottom w:val="nil"/>
                <w:right w:val="nil"/>
                <w:between w:val="nil"/>
              </w:pBdr>
              <w:spacing w:line="276" w:lineRule="auto"/>
              <w:ind w:left="716" w:hanging="540"/>
              <w:jc w:val="both"/>
              <w:rPr>
                <w:color w:val="000000"/>
                <w:sz w:val="26"/>
                <w:szCs w:val="26"/>
              </w:rPr>
            </w:pPr>
            <w:r>
              <w:rPr>
                <w:b/>
                <w:color w:val="000000"/>
                <w:sz w:val="24"/>
                <w:szCs w:val="24"/>
              </w:rPr>
              <w:t xml:space="preserve">STATUT D'OBSERVATEUR DE L'UA AVEC L'OMA </w:t>
            </w:r>
          </w:p>
          <w:p w:rsidR="0098654A" w:rsidRDefault="00D73248">
            <w:pPr>
              <w:numPr>
                <w:ilvl w:val="0"/>
                <w:numId w:val="9"/>
              </w:numPr>
              <w:pBdr>
                <w:top w:val="nil"/>
                <w:left w:val="nil"/>
                <w:bottom w:val="nil"/>
                <w:right w:val="nil"/>
                <w:between w:val="nil"/>
              </w:pBdr>
              <w:spacing w:line="276" w:lineRule="auto"/>
              <w:jc w:val="both"/>
              <w:rPr>
                <w:color w:val="000000"/>
              </w:rPr>
            </w:pPr>
            <w:r>
              <w:rPr>
                <w:color w:val="000000"/>
                <w:sz w:val="26"/>
                <w:szCs w:val="26"/>
              </w:rPr>
              <w:t>AIM pour encourager l'Union africaine à utiliser son statut d'observateur auprès de l'OMI pour aider à promouvoir l'intérêt de l'Afrique pour le transport maritime.</w:t>
            </w:r>
          </w:p>
          <w:p w:rsidR="0098654A" w:rsidRDefault="00D73248">
            <w:pPr>
              <w:numPr>
                <w:ilvl w:val="0"/>
                <w:numId w:val="9"/>
              </w:numPr>
              <w:pBdr>
                <w:top w:val="nil"/>
                <w:left w:val="nil"/>
                <w:bottom w:val="nil"/>
                <w:right w:val="nil"/>
                <w:between w:val="nil"/>
              </w:pBdr>
              <w:spacing w:line="276" w:lineRule="auto"/>
              <w:jc w:val="both"/>
              <w:rPr>
                <w:color w:val="000000"/>
              </w:rPr>
            </w:pPr>
            <w:r>
              <w:rPr>
                <w:color w:val="000000"/>
                <w:sz w:val="26"/>
                <w:szCs w:val="26"/>
              </w:rPr>
              <w:t>EXCO rend hommage à l'Autorité maritime éthiopienne pour le rôle qu'elle a joué dans la facilitation de la réunion avec l'Union africaine.</w:t>
            </w:r>
          </w:p>
        </w:tc>
        <w:tc>
          <w:tcPr>
            <w:tcW w:w="4011" w:type="dxa"/>
          </w:tcPr>
          <w:p w:rsidR="0098654A" w:rsidRDefault="00D73248">
            <w:pPr>
              <w:rPr>
                <w:b/>
                <w:sz w:val="26"/>
                <w:szCs w:val="26"/>
              </w:rPr>
            </w:pPr>
            <w:r>
              <w:rPr>
                <w:b/>
                <w:sz w:val="26"/>
                <w:szCs w:val="26"/>
              </w:rPr>
              <w:lastRenderedPageBreak/>
              <w:t>Secrétariat (SAMSA)</w:t>
            </w: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D73248">
            <w:pPr>
              <w:rPr>
                <w:b/>
                <w:sz w:val="26"/>
                <w:szCs w:val="26"/>
              </w:rPr>
            </w:pPr>
            <w:r>
              <w:rPr>
                <w:b/>
                <w:sz w:val="26"/>
                <w:szCs w:val="26"/>
              </w:rPr>
              <w:t>Secrétariat (SAMSA)</w:t>
            </w: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D73248">
            <w:pPr>
              <w:rPr>
                <w:b/>
                <w:sz w:val="26"/>
                <w:szCs w:val="26"/>
              </w:rPr>
            </w:pPr>
            <w:r>
              <w:rPr>
                <w:b/>
                <w:sz w:val="26"/>
                <w:szCs w:val="26"/>
              </w:rPr>
              <w:t>Secrétariat (SAMSA)</w:t>
            </w:r>
          </w:p>
        </w:tc>
      </w:tr>
      <w:tr w:rsidR="0098654A">
        <w:trPr>
          <w:trHeight w:val="20"/>
        </w:trPr>
        <w:tc>
          <w:tcPr>
            <w:tcW w:w="1345" w:type="dxa"/>
          </w:tcPr>
          <w:p w:rsidR="0098654A" w:rsidRDefault="0098654A">
            <w:pPr>
              <w:numPr>
                <w:ilvl w:val="0"/>
                <w:numId w:val="13"/>
              </w:numPr>
              <w:pBdr>
                <w:top w:val="nil"/>
                <w:left w:val="nil"/>
                <w:bottom w:val="nil"/>
                <w:right w:val="nil"/>
                <w:between w:val="nil"/>
              </w:pBdr>
              <w:spacing w:after="200" w:line="276" w:lineRule="auto"/>
              <w:rPr>
                <w:color w:val="000000"/>
                <w:sz w:val="26"/>
                <w:szCs w:val="26"/>
              </w:rPr>
            </w:pPr>
          </w:p>
        </w:tc>
        <w:tc>
          <w:tcPr>
            <w:tcW w:w="3046" w:type="dxa"/>
          </w:tcPr>
          <w:p w:rsidR="0098654A" w:rsidRDefault="00D73248">
            <w:pPr>
              <w:spacing w:line="360" w:lineRule="auto"/>
              <w:rPr>
                <w:b/>
                <w:sz w:val="26"/>
                <w:szCs w:val="26"/>
              </w:rPr>
            </w:pPr>
            <w:r>
              <w:rPr>
                <w:b/>
                <w:sz w:val="26"/>
                <w:szCs w:val="26"/>
              </w:rPr>
              <w:t xml:space="preserve">Le rôle de l'AAMA dans la mise en œuvre de la stratégie maritime </w:t>
            </w:r>
            <w:r>
              <w:rPr>
                <w:b/>
                <w:sz w:val="26"/>
                <w:szCs w:val="26"/>
              </w:rPr>
              <w:lastRenderedPageBreak/>
              <w:t>intégrée pour l'Afrique 2050 (AIMS 2050)</w:t>
            </w:r>
          </w:p>
        </w:tc>
        <w:tc>
          <w:tcPr>
            <w:tcW w:w="6207" w:type="dxa"/>
          </w:tcPr>
          <w:p w:rsidR="0098654A" w:rsidRDefault="00D73248">
            <w:pPr>
              <w:pBdr>
                <w:top w:val="nil"/>
                <w:left w:val="nil"/>
                <w:bottom w:val="nil"/>
                <w:right w:val="nil"/>
                <w:between w:val="nil"/>
              </w:pBdr>
              <w:spacing w:line="276" w:lineRule="auto"/>
              <w:jc w:val="both"/>
              <w:rPr>
                <w:color w:val="000000"/>
                <w:sz w:val="26"/>
                <w:szCs w:val="26"/>
              </w:rPr>
            </w:pPr>
            <w:r>
              <w:rPr>
                <w:color w:val="000000"/>
                <w:sz w:val="26"/>
                <w:szCs w:val="26"/>
              </w:rPr>
              <w:lastRenderedPageBreak/>
              <w:t xml:space="preserve">Après de longues délibérations, les résolutions suivantes ont été </w:t>
            </w:r>
          </w:p>
          <w:p w:rsidR="0098654A" w:rsidRDefault="00D73248">
            <w:pPr>
              <w:numPr>
                <w:ilvl w:val="0"/>
                <w:numId w:val="9"/>
              </w:numPr>
              <w:pBdr>
                <w:top w:val="nil"/>
                <w:left w:val="nil"/>
                <w:bottom w:val="nil"/>
                <w:right w:val="nil"/>
                <w:between w:val="nil"/>
              </w:pBdr>
              <w:spacing w:line="276" w:lineRule="auto"/>
              <w:jc w:val="both"/>
              <w:rPr>
                <w:color w:val="000000"/>
              </w:rPr>
            </w:pPr>
            <w:proofErr w:type="gramStart"/>
            <w:r>
              <w:rPr>
                <w:color w:val="000000"/>
                <w:sz w:val="26"/>
                <w:szCs w:val="26"/>
              </w:rPr>
              <w:t>prises</w:t>
            </w:r>
            <w:proofErr w:type="gramEnd"/>
            <w:r>
              <w:rPr>
                <w:color w:val="000000"/>
                <w:sz w:val="26"/>
                <w:szCs w:val="26"/>
              </w:rPr>
              <w:t xml:space="preserve"> au Nigéria pour diffuser immédiatement le plan stratégique triennal pour la mise en œuvre de </w:t>
            </w:r>
            <w:r>
              <w:rPr>
                <w:color w:val="000000"/>
                <w:sz w:val="26"/>
                <w:szCs w:val="26"/>
              </w:rPr>
              <w:lastRenderedPageBreak/>
              <w:t>AIMS 2050 développé par le Ghana pour tous les membres.</w:t>
            </w:r>
          </w:p>
          <w:p w:rsidR="0098654A" w:rsidRDefault="00D73248">
            <w:pPr>
              <w:numPr>
                <w:ilvl w:val="0"/>
                <w:numId w:val="9"/>
              </w:numPr>
              <w:pBdr>
                <w:top w:val="nil"/>
                <w:left w:val="nil"/>
                <w:bottom w:val="nil"/>
                <w:right w:val="nil"/>
                <w:between w:val="nil"/>
              </w:pBdr>
              <w:spacing w:line="276" w:lineRule="auto"/>
              <w:jc w:val="both"/>
              <w:rPr>
                <w:color w:val="000000"/>
              </w:rPr>
            </w:pPr>
            <w:r>
              <w:rPr>
                <w:color w:val="000000"/>
                <w:sz w:val="26"/>
                <w:szCs w:val="26"/>
              </w:rPr>
              <w:t>Les MARAD sont encouragés à développer la stratégie maritime nationale de leur pays.</w:t>
            </w:r>
          </w:p>
          <w:p w:rsidR="0098654A" w:rsidRDefault="00D73248">
            <w:pPr>
              <w:numPr>
                <w:ilvl w:val="0"/>
                <w:numId w:val="9"/>
              </w:numPr>
              <w:pBdr>
                <w:top w:val="nil"/>
                <w:left w:val="nil"/>
                <w:bottom w:val="nil"/>
                <w:right w:val="nil"/>
                <w:between w:val="nil"/>
              </w:pBdr>
              <w:spacing w:line="276" w:lineRule="auto"/>
              <w:jc w:val="both"/>
              <w:rPr>
                <w:color w:val="000000"/>
              </w:rPr>
            </w:pPr>
            <w:r>
              <w:rPr>
                <w:color w:val="000000"/>
                <w:sz w:val="26"/>
                <w:szCs w:val="26"/>
              </w:rPr>
              <w:t>L'Afrique du Sud examinera plus avant le plan stratégique triennal présenté par le Ghana et élaborera des listes de contrôle sur la mise en œuvre de l'AIMS 2050 qui guideront les présentations lors des réunions des comités techniques de spécialistes de l'Union africaine.</w:t>
            </w:r>
          </w:p>
        </w:tc>
        <w:tc>
          <w:tcPr>
            <w:tcW w:w="4011" w:type="dxa"/>
          </w:tcPr>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D73248">
            <w:pPr>
              <w:rPr>
                <w:b/>
                <w:sz w:val="26"/>
                <w:szCs w:val="26"/>
              </w:rPr>
            </w:pPr>
            <w:r>
              <w:rPr>
                <w:b/>
                <w:sz w:val="26"/>
                <w:szCs w:val="26"/>
              </w:rPr>
              <w:t>Nigéria</w:t>
            </w:r>
          </w:p>
          <w:p w:rsidR="0098654A" w:rsidRDefault="0098654A">
            <w:pPr>
              <w:rPr>
                <w:b/>
                <w:sz w:val="26"/>
                <w:szCs w:val="26"/>
              </w:rPr>
            </w:pPr>
          </w:p>
          <w:p w:rsidR="0098654A" w:rsidRDefault="0098654A">
            <w:pPr>
              <w:rPr>
                <w:b/>
                <w:sz w:val="26"/>
                <w:szCs w:val="26"/>
              </w:rPr>
            </w:pPr>
          </w:p>
          <w:p w:rsidR="0098654A" w:rsidRDefault="00D73248">
            <w:pPr>
              <w:rPr>
                <w:b/>
                <w:sz w:val="26"/>
                <w:szCs w:val="26"/>
              </w:rPr>
            </w:pPr>
            <w:r>
              <w:rPr>
                <w:b/>
                <w:sz w:val="26"/>
                <w:szCs w:val="26"/>
              </w:rPr>
              <w:t>ALL MARADS</w:t>
            </w:r>
          </w:p>
          <w:p w:rsidR="0098654A" w:rsidRDefault="0098654A">
            <w:pPr>
              <w:rPr>
                <w:b/>
                <w:sz w:val="26"/>
                <w:szCs w:val="26"/>
              </w:rPr>
            </w:pPr>
          </w:p>
          <w:p w:rsidR="0098654A" w:rsidRDefault="0098654A">
            <w:pPr>
              <w:rPr>
                <w:b/>
                <w:sz w:val="26"/>
                <w:szCs w:val="26"/>
              </w:rPr>
            </w:pPr>
          </w:p>
          <w:p w:rsidR="0098654A" w:rsidRDefault="00D73248">
            <w:pPr>
              <w:rPr>
                <w:b/>
                <w:sz w:val="26"/>
                <w:szCs w:val="26"/>
              </w:rPr>
            </w:pPr>
            <w:proofErr w:type="gramStart"/>
            <w:r>
              <w:rPr>
                <w:b/>
                <w:sz w:val="26"/>
                <w:szCs w:val="26"/>
              </w:rPr>
              <w:t>Secrétariat(</w:t>
            </w:r>
            <w:proofErr w:type="gramEnd"/>
            <w:r>
              <w:rPr>
                <w:b/>
                <w:sz w:val="26"/>
                <w:szCs w:val="26"/>
              </w:rPr>
              <w:t>SAMSA)</w:t>
            </w:r>
          </w:p>
        </w:tc>
      </w:tr>
      <w:tr w:rsidR="0098654A">
        <w:trPr>
          <w:trHeight w:val="20"/>
        </w:trPr>
        <w:tc>
          <w:tcPr>
            <w:tcW w:w="1345" w:type="dxa"/>
          </w:tcPr>
          <w:p w:rsidR="0098654A" w:rsidRDefault="0098654A">
            <w:pPr>
              <w:numPr>
                <w:ilvl w:val="0"/>
                <w:numId w:val="13"/>
              </w:numPr>
              <w:pBdr>
                <w:top w:val="nil"/>
                <w:left w:val="nil"/>
                <w:bottom w:val="nil"/>
                <w:right w:val="nil"/>
                <w:between w:val="nil"/>
              </w:pBdr>
              <w:spacing w:after="200" w:line="276" w:lineRule="auto"/>
              <w:rPr>
                <w:color w:val="000000"/>
                <w:sz w:val="26"/>
                <w:szCs w:val="26"/>
              </w:rPr>
            </w:pPr>
          </w:p>
        </w:tc>
        <w:tc>
          <w:tcPr>
            <w:tcW w:w="3046" w:type="dxa"/>
          </w:tcPr>
          <w:p w:rsidR="0098654A" w:rsidRDefault="00D73248">
            <w:pPr>
              <w:spacing w:line="360" w:lineRule="auto"/>
              <w:rPr>
                <w:b/>
                <w:sz w:val="26"/>
                <w:szCs w:val="26"/>
              </w:rPr>
            </w:pPr>
            <w:r>
              <w:rPr>
                <w:b/>
                <w:sz w:val="26"/>
                <w:szCs w:val="26"/>
              </w:rPr>
              <w:t>Célébrations maritimes et organisation de futures réunions</w:t>
            </w:r>
          </w:p>
        </w:tc>
        <w:tc>
          <w:tcPr>
            <w:tcW w:w="6207" w:type="dxa"/>
          </w:tcPr>
          <w:p w:rsidR="0098654A" w:rsidRDefault="00D73248">
            <w:pPr>
              <w:pBdr>
                <w:top w:val="nil"/>
                <w:left w:val="nil"/>
                <w:bottom w:val="nil"/>
                <w:right w:val="nil"/>
                <w:between w:val="nil"/>
              </w:pBdr>
              <w:spacing w:line="276" w:lineRule="auto"/>
              <w:jc w:val="both"/>
              <w:rPr>
                <w:color w:val="000000"/>
                <w:sz w:val="26"/>
                <w:szCs w:val="26"/>
              </w:rPr>
            </w:pPr>
            <w:r>
              <w:rPr>
                <w:color w:val="000000"/>
                <w:sz w:val="26"/>
                <w:szCs w:val="26"/>
              </w:rPr>
              <w:t>Après de longues délibérations, les résolutions suivantes ont été prises sur les questions mentionnées ci-</w:t>
            </w:r>
            <w:proofErr w:type="gramStart"/>
            <w:r>
              <w:rPr>
                <w:color w:val="000000"/>
                <w:sz w:val="26"/>
                <w:szCs w:val="26"/>
              </w:rPr>
              <w:t>dessous:</w:t>
            </w:r>
            <w:proofErr w:type="gramEnd"/>
          </w:p>
          <w:p w:rsidR="0098654A" w:rsidRDefault="00D73248">
            <w:pPr>
              <w:numPr>
                <w:ilvl w:val="0"/>
                <w:numId w:val="9"/>
              </w:numPr>
              <w:pBdr>
                <w:top w:val="nil"/>
                <w:left w:val="nil"/>
                <w:bottom w:val="nil"/>
                <w:right w:val="nil"/>
                <w:between w:val="nil"/>
              </w:pBdr>
              <w:spacing w:line="360" w:lineRule="auto"/>
              <w:jc w:val="both"/>
              <w:rPr>
                <w:color w:val="000000"/>
              </w:rPr>
            </w:pPr>
            <w:r>
              <w:rPr>
                <w:color w:val="000000"/>
                <w:sz w:val="26"/>
                <w:szCs w:val="26"/>
              </w:rPr>
              <w:t>Journée africaine des mers et océans.</w:t>
            </w:r>
          </w:p>
          <w:p w:rsidR="0098654A" w:rsidRDefault="00D73248">
            <w:pPr>
              <w:numPr>
                <w:ilvl w:val="0"/>
                <w:numId w:val="9"/>
              </w:numPr>
              <w:pBdr>
                <w:top w:val="nil"/>
                <w:left w:val="nil"/>
                <w:bottom w:val="nil"/>
                <w:right w:val="nil"/>
                <w:between w:val="nil"/>
              </w:pBdr>
              <w:spacing w:line="360" w:lineRule="auto"/>
              <w:jc w:val="both"/>
              <w:rPr>
                <w:color w:val="000000"/>
              </w:rPr>
            </w:pPr>
            <w:r>
              <w:rPr>
                <w:color w:val="000000"/>
                <w:sz w:val="26"/>
                <w:szCs w:val="26"/>
              </w:rPr>
              <w:t>Journée des marins.</w:t>
            </w:r>
          </w:p>
          <w:p w:rsidR="0098654A" w:rsidRDefault="00D73248">
            <w:pPr>
              <w:numPr>
                <w:ilvl w:val="0"/>
                <w:numId w:val="9"/>
              </w:numPr>
              <w:pBdr>
                <w:top w:val="nil"/>
                <w:left w:val="nil"/>
                <w:bottom w:val="nil"/>
                <w:right w:val="nil"/>
                <w:between w:val="nil"/>
              </w:pBdr>
              <w:spacing w:after="200" w:line="360" w:lineRule="auto"/>
              <w:jc w:val="both"/>
              <w:rPr>
                <w:color w:val="000000"/>
              </w:rPr>
            </w:pPr>
            <w:r>
              <w:rPr>
                <w:color w:val="000000"/>
                <w:sz w:val="26"/>
                <w:szCs w:val="26"/>
              </w:rPr>
              <w:t>Journée maritime mondiale.</w:t>
            </w:r>
          </w:p>
          <w:p w:rsidR="0098654A" w:rsidRDefault="00D73248">
            <w:pPr>
              <w:numPr>
                <w:ilvl w:val="0"/>
                <w:numId w:val="1"/>
              </w:numPr>
              <w:pBdr>
                <w:top w:val="nil"/>
                <w:left w:val="nil"/>
                <w:bottom w:val="nil"/>
                <w:right w:val="nil"/>
                <w:between w:val="nil"/>
              </w:pBdr>
              <w:spacing w:line="276" w:lineRule="auto"/>
              <w:jc w:val="both"/>
              <w:rPr>
                <w:b/>
                <w:color w:val="000000"/>
                <w:sz w:val="24"/>
                <w:szCs w:val="24"/>
              </w:rPr>
            </w:pPr>
            <w:r>
              <w:rPr>
                <w:b/>
                <w:color w:val="000000"/>
                <w:sz w:val="24"/>
                <w:szCs w:val="24"/>
              </w:rPr>
              <w:t>JOURNÉE AFRICAINE DES MERS ET DES OCÉANS</w:t>
            </w:r>
          </w:p>
          <w:p w:rsidR="0098654A" w:rsidRDefault="00D73248">
            <w:pPr>
              <w:numPr>
                <w:ilvl w:val="0"/>
                <w:numId w:val="9"/>
              </w:numPr>
              <w:pBdr>
                <w:top w:val="nil"/>
                <w:left w:val="nil"/>
                <w:bottom w:val="nil"/>
                <w:right w:val="nil"/>
                <w:between w:val="nil"/>
              </w:pBdr>
              <w:spacing w:line="360" w:lineRule="auto"/>
              <w:jc w:val="both"/>
              <w:rPr>
                <w:color w:val="000000"/>
              </w:rPr>
            </w:pPr>
            <w:r>
              <w:rPr>
                <w:color w:val="000000"/>
                <w:sz w:val="26"/>
                <w:szCs w:val="26"/>
              </w:rPr>
              <w:t xml:space="preserve">Que bien que le 25 juillet ait été réservé par l'UA comme le Jour des mers et des océans, EXCO demande à l'Union africaine d'envisager de célébrer la Journée africaine des mers et des océans 2 jours avant ou après </w:t>
            </w:r>
            <w:proofErr w:type="spellStart"/>
            <w:r>
              <w:rPr>
                <w:color w:val="000000"/>
                <w:sz w:val="26"/>
                <w:szCs w:val="26"/>
              </w:rPr>
              <w:t>la</w:t>
            </w:r>
            <w:proofErr w:type="spellEnd"/>
            <w:r>
              <w:rPr>
                <w:color w:val="000000"/>
                <w:sz w:val="26"/>
                <w:szCs w:val="26"/>
              </w:rPr>
              <w:t xml:space="preserve"> Le 25 juillet de chaque année pour permettre aux pays membres </w:t>
            </w:r>
            <w:r>
              <w:rPr>
                <w:color w:val="000000"/>
                <w:sz w:val="26"/>
                <w:szCs w:val="26"/>
              </w:rPr>
              <w:lastRenderedPageBreak/>
              <w:t>de participer à la célébration à Addis-Abeba, en Éthiopie.</w:t>
            </w:r>
          </w:p>
          <w:p w:rsidR="0098654A" w:rsidRDefault="00D73248">
            <w:pPr>
              <w:numPr>
                <w:ilvl w:val="0"/>
                <w:numId w:val="9"/>
              </w:numPr>
              <w:pBdr>
                <w:top w:val="nil"/>
                <w:left w:val="nil"/>
                <w:bottom w:val="nil"/>
                <w:right w:val="nil"/>
                <w:between w:val="nil"/>
              </w:pBdr>
              <w:spacing w:line="360" w:lineRule="auto"/>
              <w:jc w:val="both"/>
              <w:rPr>
                <w:color w:val="000000"/>
              </w:rPr>
            </w:pPr>
            <w:r>
              <w:rPr>
                <w:color w:val="000000"/>
                <w:sz w:val="26"/>
                <w:szCs w:val="26"/>
              </w:rPr>
              <w:t>L'importance de la célébration de la Journée africaine des mers et des océans le 25 juillet de chaque année a été soulignée et tous les MARAD ont été encouragés à marquer l'événement.</w:t>
            </w:r>
          </w:p>
          <w:p w:rsidR="0098654A" w:rsidRDefault="00D73248">
            <w:pPr>
              <w:numPr>
                <w:ilvl w:val="0"/>
                <w:numId w:val="1"/>
              </w:numPr>
              <w:pBdr>
                <w:top w:val="nil"/>
                <w:left w:val="nil"/>
                <w:bottom w:val="nil"/>
                <w:right w:val="nil"/>
                <w:between w:val="nil"/>
              </w:pBdr>
              <w:spacing w:line="360" w:lineRule="auto"/>
              <w:jc w:val="both"/>
              <w:rPr>
                <w:b/>
                <w:color w:val="000000"/>
                <w:sz w:val="24"/>
                <w:szCs w:val="24"/>
              </w:rPr>
            </w:pPr>
            <w:r>
              <w:rPr>
                <w:b/>
                <w:color w:val="000000"/>
                <w:sz w:val="24"/>
                <w:szCs w:val="24"/>
              </w:rPr>
              <w:t>AUTRES ÉVÉNEMENTS</w:t>
            </w:r>
          </w:p>
          <w:p w:rsidR="0098654A" w:rsidRDefault="00D73248">
            <w:pPr>
              <w:numPr>
                <w:ilvl w:val="0"/>
                <w:numId w:val="9"/>
              </w:numPr>
              <w:pBdr>
                <w:top w:val="nil"/>
                <w:left w:val="nil"/>
                <w:bottom w:val="nil"/>
                <w:right w:val="nil"/>
                <w:between w:val="nil"/>
              </w:pBdr>
              <w:spacing w:line="360" w:lineRule="auto"/>
              <w:jc w:val="both"/>
              <w:rPr>
                <w:color w:val="000000"/>
              </w:rPr>
            </w:pPr>
            <w:r>
              <w:rPr>
                <w:color w:val="000000"/>
                <w:sz w:val="26"/>
                <w:szCs w:val="26"/>
              </w:rPr>
              <w:t xml:space="preserve">Tous les MARAD se sont félicités d'avoir célébré l'un ou l'ensemble des événements maritimes </w:t>
            </w:r>
            <w:proofErr w:type="gramStart"/>
            <w:r>
              <w:rPr>
                <w:color w:val="000000"/>
                <w:sz w:val="26"/>
                <w:szCs w:val="26"/>
              </w:rPr>
              <w:t>suivants:</w:t>
            </w:r>
            <w:proofErr w:type="gramEnd"/>
          </w:p>
          <w:p w:rsidR="0098654A" w:rsidRDefault="00D73248">
            <w:pPr>
              <w:numPr>
                <w:ilvl w:val="0"/>
                <w:numId w:val="3"/>
              </w:numPr>
              <w:pBdr>
                <w:top w:val="nil"/>
                <w:left w:val="nil"/>
                <w:bottom w:val="nil"/>
                <w:right w:val="nil"/>
                <w:between w:val="nil"/>
              </w:pBdr>
              <w:spacing w:line="360" w:lineRule="auto"/>
              <w:jc w:val="both"/>
              <w:rPr>
                <w:color w:val="000000"/>
              </w:rPr>
            </w:pPr>
            <w:proofErr w:type="gramStart"/>
            <w:r>
              <w:rPr>
                <w:color w:val="000000"/>
                <w:sz w:val="26"/>
                <w:szCs w:val="26"/>
              </w:rPr>
              <w:t>la</w:t>
            </w:r>
            <w:proofErr w:type="gramEnd"/>
            <w:r>
              <w:rPr>
                <w:color w:val="000000"/>
                <w:sz w:val="26"/>
                <w:szCs w:val="26"/>
              </w:rPr>
              <w:t xml:space="preserve"> Journée africaine des mers et des océans.</w:t>
            </w:r>
          </w:p>
          <w:p w:rsidR="0098654A" w:rsidRDefault="00D73248">
            <w:pPr>
              <w:numPr>
                <w:ilvl w:val="0"/>
                <w:numId w:val="3"/>
              </w:numPr>
              <w:pBdr>
                <w:top w:val="nil"/>
                <w:left w:val="nil"/>
                <w:bottom w:val="nil"/>
                <w:right w:val="nil"/>
                <w:between w:val="nil"/>
              </w:pBdr>
              <w:spacing w:line="360" w:lineRule="auto"/>
              <w:jc w:val="both"/>
              <w:rPr>
                <w:color w:val="000000"/>
              </w:rPr>
            </w:pPr>
            <w:r>
              <w:rPr>
                <w:color w:val="000000"/>
                <w:sz w:val="26"/>
                <w:szCs w:val="26"/>
              </w:rPr>
              <w:t>Journée des marins.</w:t>
            </w:r>
          </w:p>
          <w:p w:rsidR="0098654A" w:rsidRDefault="00D73248">
            <w:pPr>
              <w:numPr>
                <w:ilvl w:val="0"/>
                <w:numId w:val="3"/>
              </w:numPr>
              <w:pBdr>
                <w:top w:val="nil"/>
                <w:left w:val="nil"/>
                <w:bottom w:val="nil"/>
                <w:right w:val="nil"/>
                <w:between w:val="nil"/>
              </w:pBdr>
              <w:spacing w:line="360" w:lineRule="auto"/>
              <w:jc w:val="both"/>
              <w:rPr>
                <w:color w:val="000000"/>
              </w:rPr>
            </w:pPr>
            <w:r>
              <w:rPr>
                <w:color w:val="000000"/>
                <w:sz w:val="26"/>
                <w:szCs w:val="26"/>
              </w:rPr>
              <w:t>Journée maritime mondiale.</w:t>
            </w:r>
          </w:p>
          <w:p w:rsidR="0098654A" w:rsidRDefault="00D73248">
            <w:pPr>
              <w:numPr>
                <w:ilvl w:val="0"/>
                <w:numId w:val="9"/>
              </w:numPr>
              <w:pBdr>
                <w:top w:val="nil"/>
                <w:left w:val="nil"/>
                <w:bottom w:val="nil"/>
                <w:right w:val="nil"/>
                <w:between w:val="nil"/>
              </w:pBdr>
              <w:spacing w:after="200" w:line="360" w:lineRule="auto"/>
              <w:jc w:val="both"/>
              <w:rPr>
                <w:color w:val="000000"/>
              </w:rPr>
            </w:pPr>
            <w:r>
              <w:rPr>
                <w:color w:val="000000"/>
                <w:sz w:val="26"/>
                <w:szCs w:val="26"/>
              </w:rPr>
              <w:t xml:space="preserve">La Commission de l'Union africaine sera notifiée pour prendre rapidement une décision sur le thème de la Journée africaine des mers et des océans qui sera diffusé au début de chaque année pour que les administrations maritimes entament la préparation de la célébration de l'événement. </w:t>
            </w:r>
          </w:p>
          <w:p w:rsidR="0098654A" w:rsidRDefault="00D73248">
            <w:pPr>
              <w:numPr>
                <w:ilvl w:val="0"/>
                <w:numId w:val="1"/>
              </w:numPr>
              <w:pBdr>
                <w:top w:val="nil"/>
                <w:left w:val="nil"/>
                <w:bottom w:val="nil"/>
                <w:right w:val="nil"/>
                <w:between w:val="nil"/>
              </w:pBdr>
              <w:spacing w:line="276" w:lineRule="auto"/>
              <w:jc w:val="both"/>
              <w:rPr>
                <w:b/>
                <w:color w:val="000000"/>
                <w:sz w:val="24"/>
                <w:szCs w:val="24"/>
              </w:rPr>
            </w:pPr>
            <w:r>
              <w:rPr>
                <w:b/>
                <w:color w:val="000000"/>
                <w:sz w:val="24"/>
                <w:szCs w:val="24"/>
              </w:rPr>
              <w:lastRenderedPageBreak/>
              <w:t>ARRANGEMENT POUR LES RÉUNIONS FUTURES 2020DE</w:t>
            </w:r>
          </w:p>
          <w:p w:rsidR="0098654A" w:rsidRDefault="00A82297">
            <w:pPr>
              <w:numPr>
                <w:ilvl w:val="0"/>
                <w:numId w:val="2"/>
              </w:numPr>
              <w:pBdr>
                <w:top w:val="nil"/>
                <w:left w:val="nil"/>
                <w:bottom w:val="nil"/>
                <w:right w:val="nil"/>
                <w:between w:val="nil"/>
              </w:pBdr>
              <w:spacing w:line="276" w:lineRule="auto"/>
              <w:ind w:left="626"/>
              <w:jc w:val="both"/>
              <w:rPr>
                <w:b/>
                <w:color w:val="000000"/>
                <w:sz w:val="24"/>
                <w:szCs w:val="24"/>
              </w:rPr>
            </w:pPr>
            <w:r>
              <w:rPr>
                <w:b/>
                <w:color w:val="000000"/>
                <w:sz w:val="24"/>
                <w:szCs w:val="24"/>
              </w:rPr>
              <w:t>5ÈME CONFÉRENCE L'AAMA</w:t>
            </w:r>
          </w:p>
          <w:p w:rsidR="0098654A" w:rsidRDefault="00D73248">
            <w:pPr>
              <w:numPr>
                <w:ilvl w:val="0"/>
                <w:numId w:val="9"/>
              </w:numPr>
              <w:pBdr>
                <w:top w:val="nil"/>
                <w:left w:val="nil"/>
                <w:bottom w:val="nil"/>
                <w:right w:val="nil"/>
                <w:between w:val="nil"/>
              </w:pBdr>
              <w:spacing w:line="276" w:lineRule="auto"/>
              <w:jc w:val="both"/>
              <w:rPr>
                <w:color w:val="000000"/>
              </w:rPr>
            </w:pPr>
            <w:r>
              <w:rPr>
                <w:color w:val="000000"/>
                <w:sz w:val="26"/>
                <w:szCs w:val="26"/>
              </w:rPr>
              <w:t xml:space="preserve">Afrique du Sud a confirmé sa préparation à accueillir la 5e conférence de l'AAMA et le prix des administrations maritimes africaines à Durban, en Afrique du Sud en octobre 2020. </w:t>
            </w:r>
          </w:p>
          <w:p w:rsidR="0098654A" w:rsidRDefault="00D73248">
            <w:pPr>
              <w:numPr>
                <w:ilvl w:val="0"/>
                <w:numId w:val="9"/>
              </w:numPr>
              <w:pBdr>
                <w:top w:val="nil"/>
                <w:left w:val="nil"/>
                <w:bottom w:val="nil"/>
                <w:right w:val="nil"/>
                <w:between w:val="nil"/>
              </w:pBdr>
              <w:spacing w:line="276" w:lineRule="auto"/>
              <w:jc w:val="both"/>
              <w:rPr>
                <w:color w:val="000000"/>
              </w:rPr>
            </w:pPr>
            <w:r>
              <w:rPr>
                <w:color w:val="000000"/>
                <w:sz w:val="26"/>
                <w:szCs w:val="26"/>
              </w:rPr>
              <w:t>L'Afrique du Sud distribuera le programme provisoire de l'événement aux MARAD immédiatement après sa réunion du Comité le 18 Février 2020.</w:t>
            </w:r>
          </w:p>
          <w:p w:rsidR="0098654A" w:rsidRDefault="00D73248">
            <w:pPr>
              <w:numPr>
                <w:ilvl w:val="0"/>
                <w:numId w:val="9"/>
              </w:numPr>
              <w:pBdr>
                <w:top w:val="nil"/>
                <w:left w:val="nil"/>
                <w:bottom w:val="nil"/>
                <w:right w:val="nil"/>
                <w:between w:val="nil"/>
              </w:pBdr>
              <w:spacing w:line="276" w:lineRule="auto"/>
              <w:jc w:val="both"/>
              <w:rPr>
                <w:color w:val="000000"/>
              </w:rPr>
            </w:pPr>
            <w:r>
              <w:rPr>
                <w:color w:val="000000"/>
                <w:sz w:val="26"/>
                <w:szCs w:val="26"/>
              </w:rPr>
              <w:t>EXCO se félicite du site Web qui sera créé par SAMSA pour la 5e conférence de l'AAMA qui se tiendra en marge de l'événement parallèle de la Journée maritime mondiale de l'OMI.</w:t>
            </w:r>
          </w:p>
          <w:p w:rsidR="0098654A" w:rsidRDefault="00D73248">
            <w:pPr>
              <w:numPr>
                <w:ilvl w:val="0"/>
                <w:numId w:val="2"/>
              </w:numPr>
              <w:pBdr>
                <w:top w:val="nil"/>
                <w:left w:val="nil"/>
                <w:bottom w:val="nil"/>
                <w:right w:val="nil"/>
                <w:between w:val="nil"/>
              </w:pBdr>
              <w:spacing w:line="276" w:lineRule="auto"/>
              <w:ind w:left="626"/>
              <w:jc w:val="both"/>
              <w:rPr>
                <w:b/>
                <w:color w:val="000000"/>
                <w:sz w:val="24"/>
                <w:szCs w:val="24"/>
              </w:rPr>
            </w:pPr>
            <w:r>
              <w:rPr>
                <w:b/>
                <w:color w:val="000000"/>
                <w:sz w:val="24"/>
                <w:szCs w:val="24"/>
              </w:rPr>
              <w:t>Les</w:t>
            </w:r>
          </w:p>
          <w:p w:rsidR="0098654A" w:rsidRDefault="00D73248">
            <w:pPr>
              <w:numPr>
                <w:ilvl w:val="0"/>
                <w:numId w:val="9"/>
              </w:numPr>
              <w:pBdr>
                <w:top w:val="nil"/>
                <w:left w:val="nil"/>
                <w:bottom w:val="nil"/>
                <w:right w:val="nil"/>
                <w:between w:val="nil"/>
              </w:pBdr>
              <w:spacing w:line="276" w:lineRule="auto"/>
              <w:jc w:val="both"/>
              <w:rPr>
                <w:color w:val="000000"/>
              </w:rPr>
            </w:pPr>
            <w:r>
              <w:rPr>
                <w:color w:val="000000"/>
                <w:sz w:val="26"/>
                <w:szCs w:val="26"/>
              </w:rPr>
              <w:t xml:space="preserve">6ème et 7ème conférences de l'AAMA écrivent aux Seychelles et au Maroc une date limite du 1er juillet 2020 pour la confirmation de la préparation à accueillir respectivement les 6ème et </w:t>
            </w:r>
            <w:proofErr w:type="gramStart"/>
            <w:r>
              <w:rPr>
                <w:color w:val="000000"/>
                <w:sz w:val="26"/>
                <w:szCs w:val="26"/>
              </w:rPr>
              <w:t>7ème conférences</w:t>
            </w:r>
            <w:proofErr w:type="gramEnd"/>
            <w:r>
              <w:rPr>
                <w:color w:val="000000"/>
                <w:sz w:val="26"/>
                <w:szCs w:val="26"/>
              </w:rPr>
              <w:t xml:space="preserve"> de l'AAMA, faute de quoi le droit d'hébergement serait retiré et d'autres pays notifiés pour exprimer leur intérêt.</w:t>
            </w:r>
          </w:p>
          <w:p w:rsidR="0098654A" w:rsidRDefault="0098654A">
            <w:pPr>
              <w:pBdr>
                <w:top w:val="nil"/>
                <w:left w:val="nil"/>
                <w:bottom w:val="nil"/>
                <w:right w:val="nil"/>
                <w:between w:val="nil"/>
              </w:pBdr>
              <w:spacing w:line="276" w:lineRule="auto"/>
              <w:ind w:left="720"/>
              <w:jc w:val="both"/>
              <w:rPr>
                <w:color w:val="000000"/>
                <w:sz w:val="26"/>
                <w:szCs w:val="26"/>
              </w:rPr>
            </w:pPr>
          </w:p>
          <w:p w:rsidR="0098654A" w:rsidRDefault="00D73248">
            <w:pPr>
              <w:numPr>
                <w:ilvl w:val="0"/>
                <w:numId w:val="1"/>
              </w:numPr>
              <w:pBdr>
                <w:top w:val="nil"/>
                <w:left w:val="nil"/>
                <w:bottom w:val="nil"/>
                <w:right w:val="nil"/>
                <w:between w:val="nil"/>
              </w:pBdr>
              <w:spacing w:line="276" w:lineRule="auto"/>
              <w:jc w:val="both"/>
              <w:rPr>
                <w:b/>
                <w:color w:val="000000"/>
                <w:sz w:val="24"/>
                <w:szCs w:val="24"/>
              </w:rPr>
            </w:pPr>
            <w:r>
              <w:rPr>
                <w:b/>
                <w:color w:val="000000"/>
                <w:sz w:val="24"/>
                <w:szCs w:val="24"/>
              </w:rPr>
              <w:t>RÉUNION DU CONSEIL EXÉCUTIF Le</w:t>
            </w:r>
          </w:p>
          <w:p w:rsidR="0098654A" w:rsidRDefault="00D73248">
            <w:pPr>
              <w:numPr>
                <w:ilvl w:val="0"/>
                <w:numId w:val="9"/>
              </w:numPr>
              <w:pBdr>
                <w:top w:val="nil"/>
                <w:left w:val="nil"/>
                <w:bottom w:val="nil"/>
                <w:right w:val="nil"/>
                <w:between w:val="nil"/>
              </w:pBdr>
              <w:spacing w:line="276" w:lineRule="auto"/>
              <w:jc w:val="both"/>
              <w:rPr>
                <w:color w:val="000000"/>
              </w:rPr>
            </w:pPr>
            <w:r>
              <w:rPr>
                <w:color w:val="000000"/>
                <w:sz w:val="26"/>
                <w:szCs w:val="26"/>
              </w:rPr>
              <w:lastRenderedPageBreak/>
              <w:t>Cap-Vert sera officiellement notifié pour confirmer qu'il est prêt à accueillir la 5e réunion EXCO. Informations sur le droit d'hébergement à communiquer immédiatement à l'administration maritime.</w:t>
            </w:r>
          </w:p>
        </w:tc>
        <w:tc>
          <w:tcPr>
            <w:tcW w:w="4011" w:type="dxa"/>
          </w:tcPr>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D73248">
            <w:pPr>
              <w:rPr>
                <w:b/>
                <w:sz w:val="26"/>
                <w:szCs w:val="26"/>
              </w:rPr>
            </w:pPr>
            <w:r>
              <w:rPr>
                <w:b/>
                <w:sz w:val="26"/>
                <w:szCs w:val="26"/>
              </w:rPr>
              <w:t>Secrétariat (SAMSA)</w:t>
            </w: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D73248">
            <w:pPr>
              <w:rPr>
                <w:b/>
                <w:sz w:val="26"/>
                <w:szCs w:val="26"/>
              </w:rPr>
            </w:pPr>
            <w:r>
              <w:rPr>
                <w:b/>
                <w:sz w:val="26"/>
                <w:szCs w:val="26"/>
              </w:rPr>
              <w:t>Secrétariat (SAMSA)</w:t>
            </w: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D73248">
            <w:pPr>
              <w:rPr>
                <w:b/>
                <w:sz w:val="26"/>
                <w:szCs w:val="26"/>
              </w:rPr>
            </w:pPr>
            <w:r>
              <w:rPr>
                <w:b/>
                <w:sz w:val="26"/>
                <w:szCs w:val="26"/>
              </w:rPr>
              <w:t>Secrétariat (SAMSA)</w:t>
            </w: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D73248">
            <w:pPr>
              <w:rPr>
                <w:b/>
                <w:sz w:val="26"/>
                <w:szCs w:val="26"/>
              </w:rPr>
            </w:pPr>
            <w:r>
              <w:rPr>
                <w:b/>
                <w:sz w:val="26"/>
                <w:szCs w:val="26"/>
              </w:rPr>
              <w:t>Secrétariat (SAMSA)</w:t>
            </w: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D73248">
            <w:pPr>
              <w:rPr>
                <w:b/>
                <w:sz w:val="26"/>
                <w:szCs w:val="26"/>
              </w:rPr>
            </w:pPr>
            <w:r>
              <w:rPr>
                <w:b/>
                <w:sz w:val="26"/>
                <w:szCs w:val="26"/>
              </w:rPr>
              <w:t>Secrétariat (SAMSA)</w:t>
            </w: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D73248">
            <w:pPr>
              <w:rPr>
                <w:b/>
                <w:sz w:val="26"/>
                <w:szCs w:val="26"/>
              </w:rPr>
            </w:pPr>
            <w:r>
              <w:rPr>
                <w:b/>
                <w:sz w:val="26"/>
                <w:szCs w:val="26"/>
              </w:rPr>
              <w:t>Secrétariat (SAMSA)</w:t>
            </w: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D73248">
            <w:pPr>
              <w:rPr>
                <w:b/>
                <w:sz w:val="26"/>
                <w:szCs w:val="26"/>
              </w:rPr>
            </w:pPr>
            <w:r>
              <w:rPr>
                <w:b/>
                <w:sz w:val="26"/>
                <w:szCs w:val="26"/>
              </w:rPr>
              <w:t>Secrétariat (SAMSA)</w:t>
            </w: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D73248">
            <w:pPr>
              <w:rPr>
                <w:b/>
                <w:sz w:val="26"/>
                <w:szCs w:val="26"/>
              </w:rPr>
            </w:pPr>
            <w:r>
              <w:rPr>
                <w:b/>
                <w:sz w:val="26"/>
                <w:szCs w:val="26"/>
              </w:rPr>
              <w:t>Secrétariat (SAMSA)</w:t>
            </w: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tc>
      </w:tr>
      <w:tr w:rsidR="0098654A">
        <w:trPr>
          <w:trHeight w:val="20"/>
        </w:trPr>
        <w:tc>
          <w:tcPr>
            <w:tcW w:w="1345" w:type="dxa"/>
          </w:tcPr>
          <w:p w:rsidR="0098654A" w:rsidRDefault="0098654A">
            <w:pPr>
              <w:numPr>
                <w:ilvl w:val="0"/>
                <w:numId w:val="13"/>
              </w:numPr>
              <w:pBdr>
                <w:top w:val="nil"/>
                <w:left w:val="nil"/>
                <w:bottom w:val="nil"/>
                <w:right w:val="nil"/>
                <w:between w:val="nil"/>
              </w:pBdr>
              <w:spacing w:after="200" w:line="276" w:lineRule="auto"/>
              <w:rPr>
                <w:color w:val="000000"/>
                <w:sz w:val="26"/>
                <w:szCs w:val="26"/>
              </w:rPr>
            </w:pPr>
          </w:p>
        </w:tc>
        <w:tc>
          <w:tcPr>
            <w:tcW w:w="3046" w:type="dxa"/>
          </w:tcPr>
          <w:p w:rsidR="0098654A" w:rsidRDefault="00D73248">
            <w:pPr>
              <w:spacing w:line="360" w:lineRule="auto"/>
              <w:rPr>
                <w:b/>
                <w:sz w:val="26"/>
                <w:szCs w:val="26"/>
              </w:rPr>
            </w:pPr>
            <w:r>
              <w:rPr>
                <w:b/>
                <w:sz w:val="26"/>
                <w:szCs w:val="26"/>
              </w:rPr>
              <w:t xml:space="preserve">2020 </w:t>
            </w:r>
            <w:proofErr w:type="spellStart"/>
            <w:r>
              <w:rPr>
                <w:b/>
                <w:sz w:val="26"/>
                <w:szCs w:val="26"/>
              </w:rPr>
              <w:t>African</w:t>
            </w:r>
            <w:proofErr w:type="spellEnd"/>
            <w:r>
              <w:rPr>
                <w:b/>
                <w:sz w:val="26"/>
                <w:szCs w:val="26"/>
              </w:rPr>
              <w:t xml:space="preserve"> Maritime Administrations </w:t>
            </w:r>
            <w:proofErr w:type="spellStart"/>
            <w:r>
              <w:rPr>
                <w:b/>
                <w:sz w:val="26"/>
                <w:szCs w:val="26"/>
              </w:rPr>
              <w:t>Award</w:t>
            </w:r>
            <w:proofErr w:type="spellEnd"/>
          </w:p>
        </w:tc>
        <w:tc>
          <w:tcPr>
            <w:tcW w:w="6207" w:type="dxa"/>
          </w:tcPr>
          <w:p w:rsidR="0098654A" w:rsidRDefault="00D73248">
            <w:pPr>
              <w:spacing w:line="360" w:lineRule="auto"/>
              <w:jc w:val="both"/>
              <w:rPr>
                <w:sz w:val="26"/>
                <w:szCs w:val="26"/>
              </w:rPr>
            </w:pPr>
            <w:r>
              <w:rPr>
                <w:sz w:val="26"/>
                <w:szCs w:val="26"/>
              </w:rPr>
              <w:t>Après de longues délibérations, les r</w:t>
            </w:r>
            <w:r w:rsidR="00A82297">
              <w:rPr>
                <w:sz w:val="26"/>
                <w:szCs w:val="26"/>
              </w:rPr>
              <w:t xml:space="preserve">ésolutions suivantes ont </w:t>
            </w:r>
            <w:proofErr w:type="gramStart"/>
            <w:r w:rsidR="00A82297">
              <w:rPr>
                <w:sz w:val="26"/>
                <w:szCs w:val="26"/>
              </w:rPr>
              <w:t>été:</w:t>
            </w:r>
            <w:proofErr w:type="gramEnd"/>
          </w:p>
          <w:p w:rsidR="0098654A" w:rsidRDefault="00A82297">
            <w:pPr>
              <w:numPr>
                <w:ilvl w:val="0"/>
                <w:numId w:val="9"/>
              </w:numPr>
              <w:pBdr>
                <w:top w:val="nil"/>
                <w:left w:val="nil"/>
                <w:bottom w:val="nil"/>
                <w:right w:val="nil"/>
                <w:between w:val="nil"/>
              </w:pBdr>
              <w:spacing w:line="276" w:lineRule="auto"/>
              <w:jc w:val="both"/>
              <w:rPr>
                <w:color w:val="000000"/>
              </w:rPr>
            </w:pPr>
            <w:r>
              <w:rPr>
                <w:color w:val="000000"/>
                <w:sz w:val="26"/>
                <w:szCs w:val="26"/>
              </w:rPr>
              <w:t>L’</w:t>
            </w:r>
            <w:r w:rsidR="00D73248">
              <w:rPr>
                <w:color w:val="000000"/>
                <w:sz w:val="26"/>
                <w:szCs w:val="26"/>
              </w:rPr>
              <w:t>prises</w:t>
            </w:r>
            <w:r>
              <w:rPr>
                <w:color w:val="000000"/>
                <w:sz w:val="26"/>
                <w:szCs w:val="26"/>
              </w:rPr>
              <w:t xml:space="preserve"> </w:t>
            </w:r>
            <w:r w:rsidR="00D73248">
              <w:rPr>
                <w:color w:val="000000"/>
                <w:sz w:val="26"/>
                <w:szCs w:val="26"/>
              </w:rPr>
              <w:t xml:space="preserve">EXCO a accepté la proposition par l'Afrique du Sud pour contacter les fournisseurs afin d'organiser le Prix des Administrations Maritimes Africaines tout en notant la difficulté de recevoir la confirmation du Planificateur de Prix (ARS </w:t>
            </w:r>
            <w:proofErr w:type="spellStart"/>
            <w:r w:rsidR="00D73248">
              <w:rPr>
                <w:color w:val="000000"/>
                <w:sz w:val="26"/>
                <w:szCs w:val="26"/>
              </w:rPr>
              <w:t>Conference</w:t>
            </w:r>
            <w:proofErr w:type="spellEnd"/>
            <w:r w:rsidR="00D73248">
              <w:rPr>
                <w:color w:val="000000"/>
                <w:sz w:val="26"/>
                <w:szCs w:val="26"/>
              </w:rPr>
              <w:t xml:space="preserve"> Service) et du Partenaire Média Principal (</w:t>
            </w:r>
            <w:proofErr w:type="spellStart"/>
            <w:r w:rsidR="00D73248">
              <w:rPr>
                <w:color w:val="000000"/>
                <w:sz w:val="26"/>
                <w:szCs w:val="26"/>
              </w:rPr>
              <w:t>African</w:t>
            </w:r>
            <w:proofErr w:type="spellEnd"/>
            <w:r w:rsidR="00D73248">
              <w:rPr>
                <w:color w:val="000000"/>
                <w:sz w:val="26"/>
                <w:szCs w:val="26"/>
              </w:rPr>
              <w:t xml:space="preserve"> Business News).</w:t>
            </w:r>
          </w:p>
          <w:p w:rsidR="0098654A" w:rsidRDefault="0098654A">
            <w:pPr>
              <w:pBdr>
                <w:top w:val="nil"/>
                <w:left w:val="nil"/>
                <w:bottom w:val="nil"/>
                <w:right w:val="nil"/>
                <w:between w:val="nil"/>
              </w:pBdr>
              <w:spacing w:line="276" w:lineRule="auto"/>
              <w:jc w:val="both"/>
              <w:rPr>
                <w:color w:val="000000"/>
                <w:sz w:val="26"/>
                <w:szCs w:val="26"/>
              </w:rPr>
            </w:pPr>
          </w:p>
        </w:tc>
        <w:tc>
          <w:tcPr>
            <w:tcW w:w="4011" w:type="dxa"/>
          </w:tcPr>
          <w:p w:rsidR="0098654A" w:rsidRDefault="0098654A">
            <w:pPr>
              <w:rPr>
                <w:b/>
                <w:sz w:val="26"/>
                <w:szCs w:val="26"/>
              </w:rPr>
            </w:pPr>
          </w:p>
          <w:p w:rsidR="0098654A" w:rsidRDefault="0098654A">
            <w:pPr>
              <w:rPr>
                <w:b/>
                <w:sz w:val="26"/>
                <w:szCs w:val="26"/>
              </w:rPr>
            </w:pPr>
          </w:p>
          <w:p w:rsidR="0098654A" w:rsidRDefault="0098654A">
            <w:pPr>
              <w:rPr>
                <w:b/>
                <w:sz w:val="26"/>
                <w:szCs w:val="26"/>
              </w:rPr>
            </w:pPr>
          </w:p>
        </w:tc>
      </w:tr>
      <w:tr w:rsidR="0098654A">
        <w:trPr>
          <w:trHeight w:val="20"/>
        </w:trPr>
        <w:tc>
          <w:tcPr>
            <w:tcW w:w="1345" w:type="dxa"/>
          </w:tcPr>
          <w:p w:rsidR="0098654A" w:rsidRDefault="0098654A">
            <w:pPr>
              <w:numPr>
                <w:ilvl w:val="0"/>
                <w:numId w:val="13"/>
              </w:numPr>
              <w:pBdr>
                <w:top w:val="nil"/>
                <w:left w:val="nil"/>
                <w:bottom w:val="nil"/>
                <w:right w:val="nil"/>
                <w:between w:val="nil"/>
              </w:pBdr>
              <w:spacing w:after="200" w:line="276" w:lineRule="auto"/>
              <w:rPr>
                <w:color w:val="000000"/>
                <w:sz w:val="26"/>
                <w:szCs w:val="26"/>
              </w:rPr>
            </w:pPr>
          </w:p>
        </w:tc>
        <w:tc>
          <w:tcPr>
            <w:tcW w:w="3046" w:type="dxa"/>
          </w:tcPr>
          <w:p w:rsidR="0098654A" w:rsidRDefault="00D73248">
            <w:pPr>
              <w:spacing w:line="360" w:lineRule="auto"/>
              <w:rPr>
                <w:b/>
                <w:sz w:val="26"/>
                <w:szCs w:val="26"/>
              </w:rPr>
            </w:pPr>
            <w:r>
              <w:rPr>
                <w:b/>
                <w:sz w:val="26"/>
                <w:szCs w:val="26"/>
              </w:rPr>
              <w:t>Commerce et économie maritime</w:t>
            </w:r>
          </w:p>
        </w:tc>
        <w:tc>
          <w:tcPr>
            <w:tcW w:w="6207" w:type="dxa"/>
          </w:tcPr>
          <w:p w:rsidR="0098654A" w:rsidRDefault="00D73248">
            <w:pPr>
              <w:spacing w:line="360" w:lineRule="auto"/>
              <w:jc w:val="both"/>
              <w:rPr>
                <w:sz w:val="26"/>
                <w:szCs w:val="26"/>
              </w:rPr>
            </w:pPr>
            <w:r>
              <w:rPr>
                <w:sz w:val="26"/>
                <w:szCs w:val="26"/>
              </w:rPr>
              <w:t xml:space="preserve">Après de longues délibérations, les résolutions suivantes ont été </w:t>
            </w:r>
            <w:proofErr w:type="gramStart"/>
            <w:r>
              <w:rPr>
                <w:sz w:val="26"/>
                <w:szCs w:val="26"/>
              </w:rPr>
              <w:t>adoptées:</w:t>
            </w:r>
            <w:proofErr w:type="gramEnd"/>
          </w:p>
          <w:p w:rsidR="0098654A" w:rsidRDefault="00D73248">
            <w:pPr>
              <w:numPr>
                <w:ilvl w:val="0"/>
                <w:numId w:val="6"/>
              </w:numPr>
              <w:pBdr>
                <w:top w:val="nil"/>
                <w:left w:val="nil"/>
                <w:bottom w:val="nil"/>
                <w:right w:val="nil"/>
                <w:between w:val="nil"/>
              </w:pBdr>
              <w:spacing w:line="276" w:lineRule="auto"/>
              <w:ind w:left="356" w:hanging="360"/>
              <w:jc w:val="both"/>
              <w:rPr>
                <w:b/>
                <w:color w:val="000000"/>
                <w:sz w:val="24"/>
                <w:szCs w:val="24"/>
              </w:rPr>
            </w:pPr>
            <w:r>
              <w:rPr>
                <w:b/>
                <w:color w:val="000000"/>
                <w:sz w:val="24"/>
                <w:szCs w:val="24"/>
              </w:rPr>
              <w:t>EXAMEN DES PERFORMANCES DES PAYS DE RÉGLEMENTATION MARITIME Le</w:t>
            </w:r>
          </w:p>
          <w:p w:rsidR="0098654A" w:rsidRDefault="00D73248">
            <w:pPr>
              <w:numPr>
                <w:ilvl w:val="0"/>
                <w:numId w:val="9"/>
              </w:numPr>
              <w:pBdr>
                <w:top w:val="nil"/>
                <w:left w:val="nil"/>
                <w:bottom w:val="nil"/>
                <w:right w:val="nil"/>
                <w:between w:val="nil"/>
              </w:pBdr>
              <w:spacing w:line="276" w:lineRule="auto"/>
              <w:jc w:val="both"/>
              <w:rPr>
                <w:color w:val="000000"/>
              </w:rPr>
            </w:pPr>
            <w:r>
              <w:rPr>
                <w:color w:val="000000"/>
                <w:sz w:val="26"/>
                <w:szCs w:val="26"/>
              </w:rPr>
              <w:t xml:space="preserve">Secrétariat doit contacter toutes les administrations maritimes pour compléter le Cadre d'examen des performances des pays de réglementation maritime en Afrique pour soumission à l'Organisation maritime </w:t>
            </w:r>
            <w:r>
              <w:rPr>
                <w:color w:val="000000"/>
                <w:sz w:val="26"/>
                <w:szCs w:val="26"/>
              </w:rPr>
              <w:lastRenderedPageBreak/>
              <w:t>internationale (OMI) avant la fin de juillet 2020 et distribué à l'Assemblée générale de l'AAMA pour examen lors de la 5e conférence de l'AAMA à Durban, en Afrique du Sud.</w:t>
            </w:r>
          </w:p>
          <w:p w:rsidR="0098654A" w:rsidRDefault="00D73248">
            <w:pPr>
              <w:numPr>
                <w:ilvl w:val="0"/>
                <w:numId w:val="6"/>
              </w:numPr>
              <w:pBdr>
                <w:top w:val="nil"/>
                <w:left w:val="nil"/>
                <w:bottom w:val="nil"/>
                <w:right w:val="nil"/>
                <w:between w:val="nil"/>
              </w:pBdr>
              <w:spacing w:line="276" w:lineRule="auto"/>
              <w:ind w:left="356" w:hanging="360"/>
              <w:jc w:val="both"/>
              <w:rPr>
                <w:b/>
                <w:color w:val="000000"/>
                <w:sz w:val="24"/>
                <w:szCs w:val="24"/>
              </w:rPr>
            </w:pPr>
            <w:r>
              <w:rPr>
                <w:b/>
                <w:color w:val="000000"/>
                <w:sz w:val="24"/>
                <w:szCs w:val="24"/>
              </w:rPr>
              <w:t>CODE DE CERTIFICATION ET DE COMPÉTENCE DU COMMERCE PROCHE CÔTIER L'</w:t>
            </w:r>
          </w:p>
          <w:p w:rsidR="0098654A" w:rsidRDefault="00D73248">
            <w:pPr>
              <w:numPr>
                <w:ilvl w:val="0"/>
                <w:numId w:val="9"/>
              </w:numPr>
              <w:pBdr>
                <w:top w:val="nil"/>
                <w:left w:val="nil"/>
                <w:bottom w:val="nil"/>
                <w:right w:val="nil"/>
                <w:between w:val="nil"/>
              </w:pBdr>
              <w:spacing w:line="276" w:lineRule="auto"/>
              <w:jc w:val="both"/>
              <w:rPr>
                <w:color w:val="000000"/>
              </w:rPr>
            </w:pPr>
            <w:r>
              <w:rPr>
                <w:color w:val="000000"/>
                <w:sz w:val="26"/>
                <w:szCs w:val="26"/>
              </w:rPr>
              <w:t>Afrique du Sud doit télécharger son code de certification et de compétence du commerce côtier sur le site Web de l'AAMA dans les 3 mois au plus tard en juin 2020 et l'envoyer par voie électronique à tous les MARADS.</w:t>
            </w:r>
          </w:p>
          <w:p w:rsidR="0098654A" w:rsidRDefault="0098654A">
            <w:pPr>
              <w:pBdr>
                <w:top w:val="nil"/>
                <w:left w:val="nil"/>
                <w:bottom w:val="nil"/>
                <w:right w:val="nil"/>
                <w:between w:val="nil"/>
              </w:pBdr>
              <w:spacing w:line="276" w:lineRule="auto"/>
              <w:ind w:left="720"/>
              <w:jc w:val="both"/>
              <w:rPr>
                <w:color w:val="000000"/>
                <w:sz w:val="26"/>
                <w:szCs w:val="26"/>
              </w:rPr>
            </w:pPr>
          </w:p>
          <w:p w:rsidR="0098654A" w:rsidRDefault="00D73248">
            <w:pPr>
              <w:numPr>
                <w:ilvl w:val="0"/>
                <w:numId w:val="6"/>
              </w:numPr>
              <w:pBdr>
                <w:top w:val="nil"/>
                <w:left w:val="nil"/>
                <w:bottom w:val="nil"/>
                <w:right w:val="nil"/>
                <w:between w:val="nil"/>
              </w:pBdr>
              <w:spacing w:line="276" w:lineRule="auto"/>
              <w:ind w:left="356" w:hanging="360"/>
              <w:jc w:val="both"/>
              <w:rPr>
                <w:b/>
                <w:color w:val="000000"/>
                <w:sz w:val="24"/>
                <w:szCs w:val="24"/>
              </w:rPr>
            </w:pPr>
            <w:r>
              <w:rPr>
                <w:b/>
                <w:color w:val="000000"/>
                <w:sz w:val="24"/>
                <w:szCs w:val="24"/>
              </w:rPr>
              <w:t>MODÈLE DE COLLECTE DES DONNÉES DU REGISTRE DES NAVIRES Le</w:t>
            </w:r>
          </w:p>
          <w:p w:rsidR="0098654A" w:rsidRDefault="00D73248">
            <w:pPr>
              <w:numPr>
                <w:ilvl w:val="0"/>
                <w:numId w:val="9"/>
              </w:numPr>
              <w:pBdr>
                <w:top w:val="nil"/>
                <w:left w:val="nil"/>
                <w:bottom w:val="nil"/>
                <w:right w:val="nil"/>
                <w:between w:val="nil"/>
              </w:pBdr>
              <w:spacing w:line="276" w:lineRule="auto"/>
              <w:jc w:val="both"/>
              <w:rPr>
                <w:color w:val="000000"/>
              </w:rPr>
            </w:pPr>
            <w:r>
              <w:rPr>
                <w:color w:val="000000"/>
                <w:sz w:val="26"/>
                <w:szCs w:val="26"/>
              </w:rPr>
              <w:t>Secrétariat informera tous les pays membres pour fournir des informations sur les incitations qu'ils ont mises en place pour promouvoir et développer le registre des navires dans les différents pays.</w:t>
            </w:r>
          </w:p>
          <w:p w:rsidR="0098654A" w:rsidRDefault="00D73248">
            <w:pPr>
              <w:numPr>
                <w:ilvl w:val="0"/>
                <w:numId w:val="9"/>
              </w:numPr>
              <w:pBdr>
                <w:top w:val="nil"/>
                <w:left w:val="nil"/>
                <w:bottom w:val="nil"/>
                <w:right w:val="nil"/>
                <w:between w:val="nil"/>
              </w:pBdr>
              <w:spacing w:line="276" w:lineRule="auto"/>
              <w:jc w:val="both"/>
              <w:rPr>
                <w:color w:val="000000"/>
              </w:rPr>
            </w:pPr>
            <w:r>
              <w:rPr>
                <w:color w:val="000000"/>
                <w:sz w:val="26"/>
                <w:szCs w:val="26"/>
              </w:rPr>
              <w:t>Le Nigéria doit rassembler les incitations fiscales nécessaires pour développer le registre des navires et le diffuser aux pays membres pour examen lors de la 5e conférence de l'AAMA à Durban.</w:t>
            </w:r>
          </w:p>
          <w:p w:rsidR="0098654A" w:rsidRDefault="00D73248">
            <w:pPr>
              <w:numPr>
                <w:ilvl w:val="0"/>
                <w:numId w:val="9"/>
              </w:numPr>
              <w:pBdr>
                <w:top w:val="nil"/>
                <w:left w:val="nil"/>
                <w:bottom w:val="nil"/>
                <w:right w:val="nil"/>
                <w:between w:val="nil"/>
              </w:pBdr>
              <w:spacing w:line="276" w:lineRule="auto"/>
              <w:jc w:val="both"/>
              <w:rPr>
                <w:color w:val="000000"/>
              </w:rPr>
            </w:pPr>
            <w:r>
              <w:rPr>
                <w:color w:val="000000"/>
                <w:sz w:val="26"/>
                <w:szCs w:val="26"/>
              </w:rPr>
              <w:t>L'Afrique du Sud distribuera une fois de plus le modèle de collecte de données pour les registres des navires en Afrique à tous les MARAD.</w:t>
            </w:r>
          </w:p>
          <w:p w:rsidR="0098654A" w:rsidRDefault="00D73248">
            <w:pPr>
              <w:numPr>
                <w:ilvl w:val="0"/>
                <w:numId w:val="9"/>
              </w:numPr>
              <w:pBdr>
                <w:top w:val="nil"/>
                <w:left w:val="nil"/>
                <w:bottom w:val="nil"/>
                <w:right w:val="nil"/>
                <w:between w:val="nil"/>
              </w:pBdr>
              <w:spacing w:line="276" w:lineRule="auto"/>
              <w:jc w:val="both"/>
              <w:rPr>
                <w:color w:val="000000"/>
              </w:rPr>
            </w:pPr>
            <w:r>
              <w:rPr>
                <w:color w:val="000000"/>
                <w:sz w:val="26"/>
                <w:szCs w:val="26"/>
              </w:rPr>
              <w:lastRenderedPageBreak/>
              <w:t>Les administrations maritimes ont été encouragées à créer leur propre banque de données maritimes pour stimuler la planification et l'investissement.</w:t>
            </w:r>
          </w:p>
        </w:tc>
        <w:tc>
          <w:tcPr>
            <w:tcW w:w="4011" w:type="dxa"/>
          </w:tcPr>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D73248">
            <w:pPr>
              <w:rPr>
                <w:b/>
                <w:sz w:val="26"/>
                <w:szCs w:val="26"/>
              </w:rPr>
            </w:pPr>
            <w:r>
              <w:rPr>
                <w:b/>
                <w:sz w:val="26"/>
                <w:szCs w:val="26"/>
              </w:rPr>
              <w:t>Secrétariat (SAMSA)</w:t>
            </w: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D73248">
            <w:pPr>
              <w:rPr>
                <w:b/>
                <w:sz w:val="26"/>
                <w:szCs w:val="26"/>
              </w:rPr>
            </w:pPr>
            <w:r>
              <w:rPr>
                <w:b/>
                <w:sz w:val="26"/>
                <w:szCs w:val="26"/>
              </w:rPr>
              <w:t>Secrétariat (SAMSA)</w:t>
            </w: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D73248">
            <w:pPr>
              <w:rPr>
                <w:b/>
                <w:sz w:val="26"/>
                <w:szCs w:val="26"/>
              </w:rPr>
            </w:pPr>
            <w:r>
              <w:rPr>
                <w:b/>
                <w:sz w:val="26"/>
                <w:szCs w:val="26"/>
              </w:rPr>
              <w:t>Secrétariat (SAMSA)</w:t>
            </w: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D73248">
            <w:pPr>
              <w:rPr>
                <w:b/>
                <w:sz w:val="26"/>
                <w:szCs w:val="26"/>
              </w:rPr>
            </w:pPr>
            <w:r>
              <w:rPr>
                <w:b/>
                <w:sz w:val="26"/>
                <w:szCs w:val="26"/>
              </w:rPr>
              <w:t>Nigéria</w:t>
            </w: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D73248">
            <w:pPr>
              <w:rPr>
                <w:b/>
                <w:sz w:val="26"/>
                <w:szCs w:val="26"/>
              </w:rPr>
            </w:pPr>
            <w:r>
              <w:rPr>
                <w:b/>
                <w:sz w:val="26"/>
                <w:szCs w:val="26"/>
              </w:rPr>
              <w:t xml:space="preserve">Secrétariat </w:t>
            </w:r>
            <w:proofErr w:type="gramStart"/>
            <w:r>
              <w:rPr>
                <w:b/>
                <w:sz w:val="26"/>
                <w:szCs w:val="26"/>
              </w:rPr>
              <w:t>du(</w:t>
            </w:r>
            <w:proofErr w:type="gramEnd"/>
            <w:r>
              <w:rPr>
                <w:b/>
                <w:sz w:val="26"/>
                <w:szCs w:val="26"/>
              </w:rPr>
              <w:t>SAMSA)</w:t>
            </w:r>
          </w:p>
          <w:p w:rsidR="0098654A" w:rsidRDefault="0098654A">
            <w:pPr>
              <w:rPr>
                <w:b/>
                <w:sz w:val="26"/>
                <w:szCs w:val="26"/>
              </w:rPr>
            </w:pPr>
          </w:p>
        </w:tc>
      </w:tr>
      <w:tr w:rsidR="0098654A">
        <w:trPr>
          <w:trHeight w:val="20"/>
        </w:trPr>
        <w:tc>
          <w:tcPr>
            <w:tcW w:w="1345" w:type="dxa"/>
          </w:tcPr>
          <w:p w:rsidR="0098654A" w:rsidRDefault="0098654A">
            <w:pPr>
              <w:numPr>
                <w:ilvl w:val="0"/>
                <w:numId w:val="13"/>
              </w:numPr>
              <w:pBdr>
                <w:top w:val="nil"/>
                <w:left w:val="nil"/>
                <w:bottom w:val="nil"/>
                <w:right w:val="nil"/>
                <w:between w:val="nil"/>
              </w:pBdr>
              <w:spacing w:after="200" w:line="276" w:lineRule="auto"/>
              <w:rPr>
                <w:color w:val="000000"/>
                <w:sz w:val="26"/>
                <w:szCs w:val="26"/>
              </w:rPr>
            </w:pPr>
          </w:p>
        </w:tc>
        <w:tc>
          <w:tcPr>
            <w:tcW w:w="3046" w:type="dxa"/>
          </w:tcPr>
          <w:p w:rsidR="0098654A" w:rsidRDefault="00D73248">
            <w:pPr>
              <w:spacing w:line="360" w:lineRule="auto"/>
              <w:rPr>
                <w:sz w:val="26"/>
                <w:szCs w:val="26"/>
              </w:rPr>
            </w:pPr>
            <w:r>
              <w:rPr>
                <w:b/>
                <w:sz w:val="26"/>
                <w:szCs w:val="26"/>
              </w:rPr>
              <w:t>Domaines d'action pour la mise en œuvre de la Charte africaine de la sécurité et de la sûreté maritimes et du développement en Afrique (Charte de Lomé 2016)</w:t>
            </w:r>
          </w:p>
        </w:tc>
        <w:tc>
          <w:tcPr>
            <w:tcW w:w="6207" w:type="dxa"/>
          </w:tcPr>
          <w:p w:rsidR="0098654A" w:rsidRDefault="00D73248">
            <w:pPr>
              <w:spacing w:line="360" w:lineRule="auto"/>
              <w:jc w:val="both"/>
              <w:rPr>
                <w:sz w:val="26"/>
                <w:szCs w:val="26"/>
              </w:rPr>
            </w:pPr>
            <w:r>
              <w:rPr>
                <w:sz w:val="26"/>
                <w:szCs w:val="26"/>
              </w:rPr>
              <w:t xml:space="preserve">Après de longues délibérations, les résolutions suivantes ont été </w:t>
            </w:r>
            <w:proofErr w:type="gramStart"/>
            <w:r>
              <w:rPr>
                <w:sz w:val="26"/>
                <w:szCs w:val="26"/>
              </w:rPr>
              <w:t>prises:</w:t>
            </w:r>
            <w:proofErr w:type="gramEnd"/>
            <w:r>
              <w:rPr>
                <w:sz w:val="26"/>
                <w:szCs w:val="26"/>
              </w:rPr>
              <w:t xml:space="preserve"> </w:t>
            </w:r>
          </w:p>
          <w:p w:rsidR="0098654A" w:rsidRDefault="00D73248">
            <w:pPr>
              <w:spacing w:line="360" w:lineRule="auto"/>
              <w:jc w:val="both"/>
              <w:rPr>
                <w:b/>
                <w:sz w:val="24"/>
                <w:szCs w:val="24"/>
              </w:rPr>
            </w:pPr>
            <w:r>
              <w:rPr>
                <w:b/>
                <w:sz w:val="24"/>
                <w:szCs w:val="24"/>
              </w:rPr>
              <w:t>2016 LOMÉ CHARTE</w:t>
            </w:r>
          </w:p>
          <w:p w:rsidR="0098654A" w:rsidRDefault="00D73248">
            <w:pPr>
              <w:numPr>
                <w:ilvl w:val="0"/>
                <w:numId w:val="9"/>
              </w:numPr>
              <w:pBdr>
                <w:top w:val="nil"/>
                <w:left w:val="nil"/>
                <w:bottom w:val="nil"/>
                <w:right w:val="nil"/>
                <w:between w:val="nil"/>
              </w:pBdr>
              <w:spacing w:line="276" w:lineRule="auto"/>
              <w:jc w:val="both"/>
              <w:rPr>
                <w:color w:val="000000"/>
              </w:rPr>
            </w:pPr>
            <w:r>
              <w:rPr>
                <w:color w:val="000000"/>
                <w:sz w:val="26"/>
                <w:szCs w:val="26"/>
              </w:rPr>
              <w:t>Le Bureau du Président communique avec les ministères des transports, les ministères des affaires étrangères, les administrations maritimes et l'Union africaine pour les encourager à mettre en œuvre des domaines d'action sur la Charte de Lomé.</w:t>
            </w:r>
          </w:p>
          <w:p w:rsidR="0098654A" w:rsidRDefault="00D73248">
            <w:pPr>
              <w:numPr>
                <w:ilvl w:val="0"/>
                <w:numId w:val="9"/>
              </w:numPr>
              <w:pBdr>
                <w:top w:val="nil"/>
                <w:left w:val="nil"/>
                <w:bottom w:val="nil"/>
                <w:right w:val="nil"/>
                <w:between w:val="nil"/>
              </w:pBdr>
              <w:spacing w:line="276" w:lineRule="auto"/>
              <w:jc w:val="both"/>
              <w:rPr>
                <w:color w:val="000000"/>
              </w:rPr>
            </w:pPr>
            <w:r>
              <w:rPr>
                <w:color w:val="000000"/>
                <w:sz w:val="26"/>
                <w:szCs w:val="26"/>
              </w:rPr>
              <w:t xml:space="preserve">Le Bureau du Président écrira au Président du Togo pour contacter les chefs de gouvernement africains et l'Union africaine afin de mettre en œuvre les domaines d'action de la Charte de Lomé. </w:t>
            </w:r>
          </w:p>
          <w:p w:rsidR="0098654A" w:rsidRDefault="0098654A">
            <w:pPr>
              <w:pBdr>
                <w:top w:val="nil"/>
                <w:left w:val="nil"/>
                <w:bottom w:val="nil"/>
                <w:right w:val="nil"/>
                <w:between w:val="nil"/>
              </w:pBdr>
              <w:spacing w:line="276" w:lineRule="auto"/>
              <w:ind w:left="720"/>
              <w:jc w:val="both"/>
              <w:rPr>
                <w:color w:val="000000"/>
                <w:sz w:val="26"/>
                <w:szCs w:val="26"/>
              </w:rPr>
            </w:pPr>
          </w:p>
        </w:tc>
        <w:tc>
          <w:tcPr>
            <w:tcW w:w="4011" w:type="dxa"/>
          </w:tcPr>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D73248">
            <w:pPr>
              <w:rPr>
                <w:b/>
                <w:sz w:val="26"/>
                <w:szCs w:val="26"/>
              </w:rPr>
            </w:pPr>
            <w:r>
              <w:rPr>
                <w:b/>
                <w:sz w:val="26"/>
                <w:szCs w:val="26"/>
              </w:rPr>
              <w:t>Bureau du président</w:t>
            </w: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D73248">
            <w:pPr>
              <w:rPr>
                <w:b/>
                <w:sz w:val="26"/>
                <w:szCs w:val="26"/>
              </w:rPr>
            </w:pPr>
            <w:r>
              <w:rPr>
                <w:b/>
                <w:sz w:val="26"/>
                <w:szCs w:val="26"/>
              </w:rPr>
              <w:t>Bureau du président</w:t>
            </w:r>
          </w:p>
        </w:tc>
      </w:tr>
      <w:tr w:rsidR="0098654A">
        <w:trPr>
          <w:trHeight w:val="20"/>
        </w:trPr>
        <w:tc>
          <w:tcPr>
            <w:tcW w:w="1345" w:type="dxa"/>
          </w:tcPr>
          <w:p w:rsidR="0098654A" w:rsidRDefault="0098654A">
            <w:pPr>
              <w:numPr>
                <w:ilvl w:val="0"/>
                <w:numId w:val="13"/>
              </w:numPr>
              <w:pBdr>
                <w:top w:val="nil"/>
                <w:left w:val="nil"/>
                <w:bottom w:val="nil"/>
                <w:right w:val="nil"/>
                <w:between w:val="nil"/>
              </w:pBdr>
              <w:spacing w:after="200" w:line="276" w:lineRule="auto"/>
              <w:rPr>
                <w:color w:val="000000"/>
                <w:sz w:val="26"/>
                <w:szCs w:val="26"/>
              </w:rPr>
            </w:pPr>
          </w:p>
        </w:tc>
        <w:tc>
          <w:tcPr>
            <w:tcW w:w="3046" w:type="dxa"/>
          </w:tcPr>
          <w:p w:rsidR="0098654A" w:rsidRDefault="00D73248">
            <w:pPr>
              <w:spacing w:line="360" w:lineRule="auto"/>
              <w:rPr>
                <w:sz w:val="26"/>
                <w:szCs w:val="26"/>
              </w:rPr>
            </w:pPr>
            <w:r>
              <w:rPr>
                <w:b/>
                <w:sz w:val="26"/>
                <w:szCs w:val="26"/>
              </w:rPr>
              <w:t xml:space="preserve">Éducation et certification maritimes </w:t>
            </w:r>
            <w:r>
              <w:rPr>
                <w:sz w:val="26"/>
                <w:szCs w:val="26"/>
              </w:rPr>
              <w:t xml:space="preserve">   </w:t>
            </w:r>
          </w:p>
        </w:tc>
        <w:tc>
          <w:tcPr>
            <w:tcW w:w="6207" w:type="dxa"/>
          </w:tcPr>
          <w:p w:rsidR="0098654A" w:rsidRDefault="00D73248">
            <w:pPr>
              <w:spacing w:line="360" w:lineRule="auto"/>
              <w:jc w:val="both"/>
              <w:rPr>
                <w:sz w:val="26"/>
                <w:szCs w:val="26"/>
              </w:rPr>
            </w:pPr>
            <w:r>
              <w:rPr>
                <w:sz w:val="26"/>
                <w:szCs w:val="26"/>
              </w:rPr>
              <w:t xml:space="preserve">Les résolutions suivantes ont </w:t>
            </w:r>
            <w:r w:rsidR="00A82297">
              <w:rPr>
                <w:sz w:val="26"/>
                <w:szCs w:val="26"/>
              </w:rPr>
              <w:t>été après</w:t>
            </w:r>
            <w:r>
              <w:rPr>
                <w:sz w:val="26"/>
                <w:szCs w:val="26"/>
              </w:rPr>
              <w:t xml:space="preserve"> de longues </w:t>
            </w:r>
            <w:proofErr w:type="gramStart"/>
            <w:r>
              <w:rPr>
                <w:sz w:val="26"/>
                <w:szCs w:val="26"/>
              </w:rPr>
              <w:t>délibérations:</w:t>
            </w:r>
            <w:proofErr w:type="gramEnd"/>
          </w:p>
          <w:p w:rsidR="0098654A" w:rsidRDefault="00A82297">
            <w:pPr>
              <w:numPr>
                <w:ilvl w:val="0"/>
                <w:numId w:val="9"/>
              </w:numPr>
              <w:pBdr>
                <w:top w:val="nil"/>
                <w:left w:val="nil"/>
                <w:bottom w:val="nil"/>
                <w:right w:val="nil"/>
                <w:between w:val="nil"/>
              </w:pBdr>
              <w:spacing w:line="360" w:lineRule="auto"/>
              <w:jc w:val="both"/>
              <w:rPr>
                <w:color w:val="000000"/>
              </w:rPr>
            </w:pPr>
            <w:proofErr w:type="spellStart"/>
            <w:r>
              <w:rPr>
                <w:color w:val="000000"/>
                <w:sz w:val="26"/>
                <w:szCs w:val="26"/>
              </w:rPr>
              <w:t>Lé</w:t>
            </w:r>
            <w:proofErr w:type="spellEnd"/>
            <w:r w:rsidR="00D73248">
              <w:rPr>
                <w:color w:val="000000"/>
                <w:sz w:val="26"/>
                <w:szCs w:val="26"/>
              </w:rPr>
              <w:t xml:space="preserve"> Conseil exécutif a félicité les MARAD d'avoir profité des diverses possibilités de formation </w:t>
            </w:r>
            <w:r w:rsidR="00D73248">
              <w:rPr>
                <w:color w:val="000000"/>
                <w:sz w:val="26"/>
                <w:szCs w:val="26"/>
              </w:rPr>
              <w:lastRenderedPageBreak/>
              <w:t>établies pour développer la compétence du secteur maritime. Les pays ont été instamment priés de continuer à bénéficier de ces programmes de l'Institut international de droit maritime (IMLI), de l'Université maritime mondiale (WMU) et de l'Académie internationale pour la sécurité maritime et l'environnement (IMSSEA) et de trouver des financements / bourses si nécessaire.</w:t>
            </w:r>
          </w:p>
          <w:p w:rsidR="0098654A" w:rsidRDefault="00D73248">
            <w:pPr>
              <w:numPr>
                <w:ilvl w:val="0"/>
                <w:numId w:val="9"/>
              </w:numPr>
              <w:pBdr>
                <w:top w:val="nil"/>
                <w:left w:val="nil"/>
                <w:bottom w:val="nil"/>
                <w:right w:val="nil"/>
                <w:between w:val="nil"/>
              </w:pBdr>
              <w:spacing w:line="360" w:lineRule="auto"/>
              <w:jc w:val="both"/>
              <w:rPr>
                <w:color w:val="000000"/>
              </w:rPr>
            </w:pPr>
            <w:r>
              <w:rPr>
                <w:color w:val="000000"/>
                <w:sz w:val="26"/>
                <w:szCs w:val="26"/>
              </w:rPr>
              <w:t>Le Conseil exécutif a félicité les MARAD pour l'intégration des femmes dans les programmes de formation et de certification.</w:t>
            </w:r>
          </w:p>
          <w:p w:rsidR="0098654A" w:rsidRDefault="00D73248">
            <w:pPr>
              <w:numPr>
                <w:ilvl w:val="0"/>
                <w:numId w:val="9"/>
              </w:numPr>
              <w:pBdr>
                <w:top w:val="nil"/>
                <w:left w:val="nil"/>
                <w:bottom w:val="nil"/>
                <w:right w:val="nil"/>
                <w:between w:val="nil"/>
              </w:pBdr>
              <w:spacing w:after="200" w:line="360" w:lineRule="auto"/>
              <w:jc w:val="both"/>
              <w:rPr>
                <w:color w:val="000000"/>
              </w:rPr>
            </w:pPr>
            <w:r>
              <w:rPr>
                <w:color w:val="000000"/>
                <w:sz w:val="26"/>
                <w:szCs w:val="26"/>
              </w:rPr>
              <w:t>Le Conseil exécutif a convenu de la nécessité de contacter les ministères des transports pour soutenir les administrations maritimes dans le domaine du renforcement des capacités</w:t>
            </w:r>
          </w:p>
        </w:tc>
        <w:tc>
          <w:tcPr>
            <w:tcW w:w="4011" w:type="dxa"/>
          </w:tcPr>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D73248">
            <w:pPr>
              <w:rPr>
                <w:b/>
                <w:sz w:val="26"/>
                <w:szCs w:val="26"/>
              </w:rPr>
            </w:pPr>
            <w:r>
              <w:rPr>
                <w:b/>
                <w:sz w:val="26"/>
                <w:szCs w:val="26"/>
              </w:rPr>
              <w:t>Secrétariat (SAMSA)</w:t>
            </w: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tc>
      </w:tr>
      <w:tr w:rsidR="0098654A">
        <w:trPr>
          <w:trHeight w:val="20"/>
        </w:trPr>
        <w:tc>
          <w:tcPr>
            <w:tcW w:w="1345" w:type="dxa"/>
          </w:tcPr>
          <w:p w:rsidR="0098654A" w:rsidRDefault="0098654A">
            <w:pPr>
              <w:numPr>
                <w:ilvl w:val="0"/>
                <w:numId w:val="13"/>
              </w:numPr>
              <w:pBdr>
                <w:top w:val="nil"/>
                <w:left w:val="nil"/>
                <w:bottom w:val="nil"/>
                <w:right w:val="nil"/>
                <w:between w:val="nil"/>
              </w:pBdr>
              <w:spacing w:after="200" w:line="276" w:lineRule="auto"/>
              <w:rPr>
                <w:color w:val="000000"/>
                <w:sz w:val="26"/>
                <w:szCs w:val="26"/>
              </w:rPr>
            </w:pPr>
          </w:p>
        </w:tc>
        <w:tc>
          <w:tcPr>
            <w:tcW w:w="3046" w:type="dxa"/>
          </w:tcPr>
          <w:p w:rsidR="0098654A" w:rsidRDefault="00D73248">
            <w:pPr>
              <w:spacing w:line="360" w:lineRule="auto"/>
              <w:rPr>
                <w:b/>
                <w:sz w:val="26"/>
                <w:szCs w:val="26"/>
              </w:rPr>
            </w:pPr>
            <w:r>
              <w:rPr>
                <w:b/>
                <w:sz w:val="26"/>
                <w:szCs w:val="26"/>
              </w:rPr>
              <w:t xml:space="preserve">Mise à jour du pays sur la ratification, la domestication et la mise en œuvre des </w:t>
            </w:r>
            <w:r>
              <w:rPr>
                <w:b/>
                <w:sz w:val="26"/>
                <w:szCs w:val="26"/>
              </w:rPr>
              <w:lastRenderedPageBreak/>
              <w:t>instruments pertinents de l'OMI</w:t>
            </w:r>
          </w:p>
        </w:tc>
        <w:tc>
          <w:tcPr>
            <w:tcW w:w="6207" w:type="dxa"/>
          </w:tcPr>
          <w:p w:rsidR="0098654A" w:rsidRDefault="00D73248">
            <w:pPr>
              <w:spacing w:line="360" w:lineRule="auto"/>
              <w:jc w:val="both"/>
              <w:rPr>
                <w:sz w:val="26"/>
                <w:szCs w:val="26"/>
              </w:rPr>
            </w:pPr>
            <w:r>
              <w:rPr>
                <w:sz w:val="26"/>
                <w:szCs w:val="26"/>
              </w:rPr>
              <w:lastRenderedPageBreak/>
              <w:t xml:space="preserve">Après de longues délibérations, les résolutions suivantes ont été </w:t>
            </w:r>
            <w:proofErr w:type="gramStart"/>
            <w:r>
              <w:rPr>
                <w:sz w:val="26"/>
                <w:szCs w:val="26"/>
              </w:rPr>
              <w:t>prises:</w:t>
            </w:r>
            <w:proofErr w:type="gramEnd"/>
          </w:p>
          <w:p w:rsidR="0098654A" w:rsidRDefault="00D73248">
            <w:pPr>
              <w:numPr>
                <w:ilvl w:val="0"/>
                <w:numId w:val="9"/>
              </w:numPr>
              <w:pBdr>
                <w:top w:val="nil"/>
                <w:left w:val="nil"/>
                <w:bottom w:val="nil"/>
                <w:right w:val="nil"/>
                <w:between w:val="nil"/>
              </w:pBdr>
              <w:spacing w:line="360" w:lineRule="auto"/>
              <w:jc w:val="both"/>
              <w:rPr>
                <w:color w:val="000000"/>
              </w:rPr>
            </w:pPr>
            <w:r>
              <w:rPr>
                <w:color w:val="000000"/>
                <w:sz w:val="26"/>
                <w:szCs w:val="26"/>
              </w:rPr>
              <w:t xml:space="preserve">Membre Les pays ont été encouragés à ratifier et à domestiquer les instruments pertinents de </w:t>
            </w:r>
            <w:r>
              <w:rPr>
                <w:color w:val="000000"/>
                <w:sz w:val="26"/>
                <w:szCs w:val="26"/>
              </w:rPr>
              <w:lastRenderedPageBreak/>
              <w:t>l'Organisation maritime internationale (OMI) et de l'Organisation internationale du Travail (OIT) pour donner pleinement effet à ces instruments.</w:t>
            </w:r>
          </w:p>
          <w:p w:rsidR="0098654A" w:rsidRDefault="00D73248">
            <w:pPr>
              <w:numPr>
                <w:ilvl w:val="0"/>
                <w:numId w:val="9"/>
              </w:numPr>
              <w:pBdr>
                <w:top w:val="nil"/>
                <w:left w:val="nil"/>
                <w:bottom w:val="nil"/>
                <w:right w:val="nil"/>
                <w:between w:val="nil"/>
              </w:pBdr>
              <w:spacing w:after="200" w:line="360" w:lineRule="auto"/>
              <w:jc w:val="both"/>
              <w:rPr>
                <w:color w:val="000000"/>
              </w:rPr>
            </w:pPr>
            <w:r>
              <w:rPr>
                <w:color w:val="000000"/>
                <w:sz w:val="26"/>
                <w:szCs w:val="26"/>
              </w:rPr>
              <w:t>Le Nigéria partagera son Plan d'action maritime sur le Plan pour les déchets marins et plastiques (MLP) avec les pays membres après son dévoilement le 20 février 2020.</w:t>
            </w:r>
          </w:p>
        </w:tc>
        <w:tc>
          <w:tcPr>
            <w:tcW w:w="4011" w:type="dxa"/>
          </w:tcPr>
          <w:p w:rsidR="0098654A" w:rsidRDefault="0098654A">
            <w:pPr>
              <w:rPr>
                <w:sz w:val="26"/>
                <w:szCs w:val="26"/>
              </w:rPr>
            </w:pPr>
          </w:p>
          <w:p w:rsidR="0098654A" w:rsidRDefault="0098654A">
            <w:pPr>
              <w:rPr>
                <w:sz w:val="26"/>
                <w:szCs w:val="26"/>
              </w:rPr>
            </w:pPr>
          </w:p>
          <w:p w:rsidR="0098654A" w:rsidRDefault="0098654A">
            <w:pPr>
              <w:rPr>
                <w:sz w:val="26"/>
                <w:szCs w:val="26"/>
              </w:rPr>
            </w:pPr>
          </w:p>
          <w:p w:rsidR="0098654A" w:rsidRDefault="00D73248">
            <w:pPr>
              <w:rPr>
                <w:b/>
                <w:sz w:val="26"/>
                <w:szCs w:val="26"/>
              </w:rPr>
            </w:pPr>
            <w:r>
              <w:rPr>
                <w:b/>
                <w:sz w:val="26"/>
                <w:szCs w:val="26"/>
              </w:rPr>
              <w:t>Secrétariat (SAMSA)</w:t>
            </w: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D73248">
            <w:pPr>
              <w:rPr>
                <w:sz w:val="26"/>
                <w:szCs w:val="26"/>
              </w:rPr>
            </w:pPr>
            <w:r>
              <w:rPr>
                <w:b/>
                <w:sz w:val="26"/>
                <w:szCs w:val="26"/>
              </w:rPr>
              <w:t>Nigéria</w:t>
            </w:r>
          </w:p>
        </w:tc>
      </w:tr>
      <w:tr w:rsidR="0098654A">
        <w:trPr>
          <w:trHeight w:val="20"/>
        </w:trPr>
        <w:tc>
          <w:tcPr>
            <w:tcW w:w="1345" w:type="dxa"/>
          </w:tcPr>
          <w:p w:rsidR="0098654A" w:rsidRDefault="0098654A">
            <w:pPr>
              <w:numPr>
                <w:ilvl w:val="0"/>
                <w:numId w:val="13"/>
              </w:numPr>
              <w:pBdr>
                <w:top w:val="nil"/>
                <w:left w:val="nil"/>
                <w:bottom w:val="nil"/>
                <w:right w:val="nil"/>
                <w:between w:val="nil"/>
              </w:pBdr>
              <w:spacing w:after="200" w:line="276" w:lineRule="auto"/>
              <w:rPr>
                <w:color w:val="000000"/>
                <w:sz w:val="26"/>
                <w:szCs w:val="26"/>
              </w:rPr>
            </w:pPr>
          </w:p>
        </w:tc>
        <w:tc>
          <w:tcPr>
            <w:tcW w:w="3046" w:type="dxa"/>
          </w:tcPr>
          <w:p w:rsidR="0098654A" w:rsidRDefault="00D73248">
            <w:pPr>
              <w:spacing w:line="360" w:lineRule="auto"/>
              <w:rPr>
                <w:b/>
                <w:sz w:val="26"/>
                <w:szCs w:val="26"/>
              </w:rPr>
            </w:pPr>
            <w:r>
              <w:rPr>
                <w:b/>
                <w:sz w:val="26"/>
                <w:szCs w:val="26"/>
              </w:rPr>
              <w:t>Élection de l'OMI 2019 et Afrique</w:t>
            </w:r>
          </w:p>
        </w:tc>
        <w:tc>
          <w:tcPr>
            <w:tcW w:w="6207" w:type="dxa"/>
          </w:tcPr>
          <w:p w:rsidR="0098654A" w:rsidRDefault="00D73248">
            <w:pPr>
              <w:spacing w:line="360" w:lineRule="auto"/>
              <w:jc w:val="both"/>
              <w:rPr>
                <w:sz w:val="26"/>
                <w:szCs w:val="26"/>
              </w:rPr>
            </w:pPr>
            <w:r>
              <w:rPr>
                <w:sz w:val="26"/>
                <w:szCs w:val="26"/>
              </w:rPr>
              <w:t xml:space="preserve">Après de longues délibérations, les résolutions suivantes ont été </w:t>
            </w:r>
            <w:proofErr w:type="gramStart"/>
            <w:r>
              <w:rPr>
                <w:sz w:val="26"/>
                <w:szCs w:val="26"/>
              </w:rPr>
              <w:t>prises:</w:t>
            </w:r>
            <w:proofErr w:type="gramEnd"/>
          </w:p>
          <w:p w:rsidR="0098654A" w:rsidRDefault="00D73248">
            <w:pPr>
              <w:numPr>
                <w:ilvl w:val="0"/>
                <w:numId w:val="9"/>
              </w:numPr>
              <w:pBdr>
                <w:top w:val="nil"/>
                <w:left w:val="nil"/>
                <w:bottom w:val="nil"/>
                <w:right w:val="nil"/>
                <w:between w:val="nil"/>
              </w:pBdr>
              <w:spacing w:line="360" w:lineRule="auto"/>
              <w:jc w:val="both"/>
              <w:rPr>
                <w:color w:val="000000"/>
              </w:rPr>
            </w:pPr>
            <w:r>
              <w:rPr>
                <w:color w:val="000000"/>
                <w:sz w:val="26"/>
                <w:szCs w:val="26"/>
              </w:rPr>
              <w:t>Le Conseil exécutif a noté que L'Afrique est passée de cinq (5) sièges au Conseil de l'OMI à quatre (4) sièges au cours de l'exercice biennal 2020-2021.</w:t>
            </w:r>
          </w:p>
          <w:p w:rsidR="0098654A" w:rsidRDefault="00D73248">
            <w:pPr>
              <w:numPr>
                <w:ilvl w:val="0"/>
                <w:numId w:val="9"/>
              </w:numPr>
              <w:pBdr>
                <w:top w:val="nil"/>
                <w:left w:val="nil"/>
                <w:bottom w:val="nil"/>
                <w:right w:val="nil"/>
                <w:between w:val="nil"/>
              </w:pBdr>
              <w:spacing w:line="360" w:lineRule="auto"/>
              <w:jc w:val="both"/>
              <w:rPr>
                <w:color w:val="000000"/>
              </w:rPr>
            </w:pPr>
            <w:r>
              <w:rPr>
                <w:color w:val="000000"/>
                <w:sz w:val="26"/>
                <w:szCs w:val="26"/>
              </w:rPr>
              <w:t>Le Conseil exécutif a mis en place le comité de quatre personnes suivant pour formuler des recommandations sur la manière dont l'Afrique parviendra à occuper plus de sièges lors des futures élections au Conseil de l'OMI.</w:t>
            </w:r>
          </w:p>
          <w:p w:rsidR="0098654A" w:rsidRDefault="00D73248">
            <w:pPr>
              <w:numPr>
                <w:ilvl w:val="0"/>
                <w:numId w:val="4"/>
              </w:numPr>
              <w:pBdr>
                <w:top w:val="nil"/>
                <w:left w:val="nil"/>
                <w:bottom w:val="nil"/>
                <w:right w:val="nil"/>
                <w:between w:val="nil"/>
              </w:pBdr>
              <w:spacing w:line="360" w:lineRule="auto"/>
              <w:jc w:val="both"/>
              <w:rPr>
                <w:color w:val="000000"/>
                <w:sz w:val="26"/>
                <w:szCs w:val="26"/>
              </w:rPr>
            </w:pPr>
            <w:r>
              <w:rPr>
                <w:color w:val="000000"/>
                <w:sz w:val="26"/>
                <w:szCs w:val="26"/>
              </w:rPr>
              <w:t xml:space="preserve"> Autorité maritime du Ghana (à diriger)</w:t>
            </w:r>
          </w:p>
          <w:p w:rsidR="0098654A" w:rsidRDefault="00D73248">
            <w:pPr>
              <w:numPr>
                <w:ilvl w:val="0"/>
                <w:numId w:val="4"/>
              </w:numPr>
              <w:pBdr>
                <w:top w:val="nil"/>
                <w:left w:val="nil"/>
                <w:bottom w:val="nil"/>
                <w:right w:val="nil"/>
                <w:between w:val="nil"/>
              </w:pBdr>
              <w:spacing w:line="360" w:lineRule="auto"/>
              <w:jc w:val="both"/>
              <w:rPr>
                <w:color w:val="000000"/>
                <w:sz w:val="26"/>
                <w:szCs w:val="26"/>
              </w:rPr>
            </w:pPr>
            <w:r>
              <w:rPr>
                <w:color w:val="000000"/>
                <w:sz w:val="26"/>
                <w:szCs w:val="26"/>
              </w:rPr>
              <w:lastRenderedPageBreak/>
              <w:t>Autorité sud-africaine de la sécurité maritime (SAMSA)</w:t>
            </w:r>
          </w:p>
          <w:p w:rsidR="0098654A" w:rsidRDefault="00D73248">
            <w:pPr>
              <w:numPr>
                <w:ilvl w:val="0"/>
                <w:numId w:val="4"/>
              </w:numPr>
              <w:pBdr>
                <w:top w:val="nil"/>
                <w:left w:val="nil"/>
                <w:bottom w:val="nil"/>
                <w:right w:val="nil"/>
                <w:between w:val="nil"/>
              </w:pBdr>
              <w:spacing w:line="360" w:lineRule="auto"/>
              <w:jc w:val="both"/>
              <w:rPr>
                <w:color w:val="000000"/>
                <w:sz w:val="26"/>
                <w:szCs w:val="26"/>
              </w:rPr>
            </w:pPr>
            <w:r>
              <w:rPr>
                <w:color w:val="000000"/>
                <w:sz w:val="26"/>
                <w:szCs w:val="26"/>
              </w:rPr>
              <w:t>Autorité maritime du Kenya (KMA)</w:t>
            </w:r>
          </w:p>
          <w:p w:rsidR="0098654A" w:rsidRDefault="00D73248">
            <w:pPr>
              <w:numPr>
                <w:ilvl w:val="0"/>
                <w:numId w:val="4"/>
              </w:numPr>
              <w:pBdr>
                <w:top w:val="nil"/>
                <w:left w:val="nil"/>
                <w:bottom w:val="nil"/>
                <w:right w:val="nil"/>
                <w:between w:val="nil"/>
              </w:pBdr>
              <w:spacing w:line="360" w:lineRule="auto"/>
              <w:jc w:val="both"/>
              <w:rPr>
                <w:color w:val="000000"/>
                <w:sz w:val="26"/>
                <w:szCs w:val="26"/>
              </w:rPr>
            </w:pPr>
            <w:r>
              <w:rPr>
                <w:color w:val="000000"/>
                <w:sz w:val="26"/>
                <w:szCs w:val="26"/>
              </w:rPr>
              <w:t xml:space="preserve"> Administration maritime de l'Angola </w:t>
            </w:r>
          </w:p>
          <w:p w:rsidR="0098654A" w:rsidRDefault="00D73248">
            <w:pPr>
              <w:numPr>
                <w:ilvl w:val="0"/>
                <w:numId w:val="9"/>
              </w:numPr>
              <w:pBdr>
                <w:top w:val="nil"/>
                <w:left w:val="nil"/>
                <w:bottom w:val="nil"/>
                <w:right w:val="nil"/>
                <w:between w:val="nil"/>
              </w:pBdr>
              <w:spacing w:line="360" w:lineRule="auto"/>
              <w:jc w:val="both"/>
              <w:rPr>
                <w:color w:val="000000"/>
              </w:rPr>
            </w:pPr>
            <w:r>
              <w:rPr>
                <w:color w:val="000000"/>
                <w:sz w:val="26"/>
                <w:szCs w:val="26"/>
              </w:rPr>
              <w:t>Recommandations du comité de quatre hommes à examiner lors d'une réunion avec le groupe consultatif maritime africain (AMAG) à Londres dans les au 3e trimestre 2020.</w:t>
            </w:r>
          </w:p>
          <w:p w:rsidR="0098654A" w:rsidRDefault="00D73248">
            <w:pPr>
              <w:numPr>
                <w:ilvl w:val="0"/>
                <w:numId w:val="9"/>
              </w:numPr>
              <w:pBdr>
                <w:top w:val="nil"/>
                <w:left w:val="nil"/>
                <w:bottom w:val="nil"/>
                <w:right w:val="nil"/>
                <w:between w:val="nil"/>
              </w:pBdr>
              <w:spacing w:after="200" w:line="360" w:lineRule="auto"/>
              <w:jc w:val="both"/>
              <w:rPr>
                <w:color w:val="000000"/>
              </w:rPr>
            </w:pPr>
            <w:r>
              <w:rPr>
                <w:color w:val="000000"/>
                <w:sz w:val="26"/>
                <w:szCs w:val="26"/>
              </w:rPr>
              <w:t xml:space="preserve">Rapport final sur la position de l'Afrique à soumettre et à examiner à l'Assemblée générale lors de la 5e Conférence de l'AAMA à Durban. </w:t>
            </w:r>
          </w:p>
        </w:tc>
        <w:tc>
          <w:tcPr>
            <w:tcW w:w="4011" w:type="dxa"/>
          </w:tcPr>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D73248">
            <w:pPr>
              <w:rPr>
                <w:b/>
                <w:sz w:val="26"/>
                <w:szCs w:val="26"/>
              </w:rPr>
            </w:pPr>
            <w:r>
              <w:rPr>
                <w:b/>
                <w:sz w:val="26"/>
                <w:szCs w:val="26"/>
              </w:rPr>
              <w:t>Ghana, de l'Afrique du Sud, de l'Angola et du Kenya</w:t>
            </w: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14"/>
                <w:szCs w:val="14"/>
              </w:rPr>
            </w:pPr>
          </w:p>
          <w:p w:rsidR="0098654A" w:rsidRDefault="0098654A">
            <w:pPr>
              <w:rPr>
                <w:b/>
                <w:sz w:val="14"/>
                <w:szCs w:val="14"/>
              </w:rPr>
            </w:pPr>
          </w:p>
          <w:p w:rsidR="0098654A" w:rsidRDefault="0098654A">
            <w:pPr>
              <w:rPr>
                <w:b/>
                <w:sz w:val="14"/>
                <w:szCs w:val="14"/>
              </w:rPr>
            </w:pPr>
          </w:p>
          <w:p w:rsidR="0098654A" w:rsidRDefault="0098654A">
            <w:pPr>
              <w:rPr>
                <w:b/>
                <w:sz w:val="26"/>
                <w:szCs w:val="26"/>
              </w:rPr>
            </w:pPr>
          </w:p>
          <w:p w:rsidR="0098654A" w:rsidRDefault="00D73248">
            <w:pPr>
              <w:rPr>
                <w:b/>
                <w:sz w:val="26"/>
                <w:szCs w:val="26"/>
              </w:rPr>
            </w:pPr>
            <w:r>
              <w:rPr>
                <w:b/>
                <w:sz w:val="26"/>
                <w:szCs w:val="26"/>
              </w:rPr>
              <w:t xml:space="preserve">Secrétariat </w:t>
            </w:r>
            <w:proofErr w:type="gramStart"/>
            <w:r>
              <w:rPr>
                <w:b/>
                <w:sz w:val="26"/>
                <w:szCs w:val="26"/>
              </w:rPr>
              <w:t>du(</w:t>
            </w:r>
            <w:proofErr w:type="gramEnd"/>
            <w:r>
              <w:rPr>
                <w:b/>
                <w:sz w:val="26"/>
                <w:szCs w:val="26"/>
              </w:rPr>
              <w:t>SAMSA)</w:t>
            </w:r>
          </w:p>
          <w:p w:rsidR="0098654A" w:rsidRDefault="0098654A">
            <w:pPr>
              <w:rPr>
                <w:b/>
                <w:sz w:val="26"/>
                <w:szCs w:val="26"/>
              </w:rPr>
            </w:pPr>
          </w:p>
          <w:p w:rsidR="0098654A" w:rsidRDefault="0098654A">
            <w:pPr>
              <w:rPr>
                <w:b/>
                <w:sz w:val="26"/>
                <w:szCs w:val="26"/>
              </w:rPr>
            </w:pPr>
          </w:p>
        </w:tc>
      </w:tr>
      <w:tr w:rsidR="0098654A">
        <w:trPr>
          <w:trHeight w:val="20"/>
        </w:trPr>
        <w:tc>
          <w:tcPr>
            <w:tcW w:w="1345" w:type="dxa"/>
          </w:tcPr>
          <w:p w:rsidR="0098654A" w:rsidRDefault="0098654A">
            <w:pPr>
              <w:numPr>
                <w:ilvl w:val="0"/>
                <w:numId w:val="13"/>
              </w:numPr>
              <w:pBdr>
                <w:top w:val="nil"/>
                <w:left w:val="nil"/>
                <w:bottom w:val="nil"/>
                <w:right w:val="nil"/>
                <w:between w:val="nil"/>
              </w:pBdr>
              <w:spacing w:after="200" w:line="276" w:lineRule="auto"/>
              <w:rPr>
                <w:color w:val="000000"/>
                <w:sz w:val="26"/>
                <w:szCs w:val="26"/>
              </w:rPr>
            </w:pPr>
          </w:p>
        </w:tc>
        <w:tc>
          <w:tcPr>
            <w:tcW w:w="3046" w:type="dxa"/>
          </w:tcPr>
          <w:p w:rsidR="0098654A" w:rsidRDefault="00D73248">
            <w:pPr>
              <w:spacing w:line="360" w:lineRule="auto"/>
              <w:rPr>
                <w:b/>
                <w:sz w:val="26"/>
                <w:szCs w:val="26"/>
              </w:rPr>
            </w:pPr>
            <w:r>
              <w:rPr>
                <w:b/>
                <w:sz w:val="26"/>
                <w:szCs w:val="26"/>
              </w:rPr>
              <w:t>Présentation de la proposition du MOWCA pour une conférence conjointe en 2020 sur</w:t>
            </w:r>
            <w:proofErr w:type="gramStart"/>
            <w:r>
              <w:rPr>
                <w:b/>
                <w:sz w:val="26"/>
                <w:szCs w:val="26"/>
              </w:rPr>
              <w:t xml:space="preserve"> «Comment</w:t>
            </w:r>
            <w:proofErr w:type="gramEnd"/>
            <w:r>
              <w:rPr>
                <w:b/>
                <w:sz w:val="26"/>
                <w:szCs w:val="26"/>
              </w:rPr>
              <w:t xml:space="preserve"> le transport maritime peut stimuler la zone commerciale </w:t>
            </w:r>
            <w:r>
              <w:rPr>
                <w:b/>
                <w:sz w:val="26"/>
                <w:szCs w:val="26"/>
              </w:rPr>
              <w:lastRenderedPageBreak/>
              <w:t>continentale africaine (ZLECA)»</w:t>
            </w:r>
          </w:p>
        </w:tc>
        <w:tc>
          <w:tcPr>
            <w:tcW w:w="6207" w:type="dxa"/>
          </w:tcPr>
          <w:p w:rsidR="0098654A" w:rsidRDefault="00D73248">
            <w:pPr>
              <w:numPr>
                <w:ilvl w:val="0"/>
                <w:numId w:val="9"/>
              </w:numPr>
              <w:pBdr>
                <w:top w:val="nil"/>
                <w:left w:val="nil"/>
                <w:bottom w:val="nil"/>
                <w:right w:val="nil"/>
                <w:between w:val="nil"/>
              </w:pBdr>
              <w:spacing w:line="360" w:lineRule="auto"/>
              <w:jc w:val="both"/>
              <w:rPr>
                <w:color w:val="000000"/>
              </w:rPr>
            </w:pPr>
            <w:r>
              <w:rPr>
                <w:color w:val="000000"/>
                <w:sz w:val="26"/>
                <w:szCs w:val="26"/>
              </w:rPr>
              <w:lastRenderedPageBreak/>
              <w:t>AAMA pour approuver officiellement la conférence organisée par le MOWCA.</w:t>
            </w:r>
          </w:p>
          <w:p w:rsidR="0098654A" w:rsidRDefault="00D73248">
            <w:pPr>
              <w:numPr>
                <w:ilvl w:val="0"/>
                <w:numId w:val="9"/>
              </w:numPr>
              <w:pBdr>
                <w:top w:val="nil"/>
                <w:left w:val="nil"/>
                <w:bottom w:val="nil"/>
                <w:right w:val="nil"/>
                <w:between w:val="nil"/>
              </w:pBdr>
              <w:spacing w:line="360" w:lineRule="auto"/>
              <w:jc w:val="both"/>
              <w:rPr>
                <w:color w:val="000000"/>
              </w:rPr>
            </w:pPr>
            <w:r>
              <w:rPr>
                <w:color w:val="000000"/>
                <w:sz w:val="26"/>
                <w:szCs w:val="26"/>
              </w:rPr>
              <w:t>AAMA s'associe à MOWCA pour assurer le succès de la conférence</w:t>
            </w:r>
          </w:p>
          <w:p w:rsidR="0098654A" w:rsidRDefault="00D73248">
            <w:pPr>
              <w:numPr>
                <w:ilvl w:val="0"/>
                <w:numId w:val="9"/>
              </w:numPr>
              <w:pBdr>
                <w:top w:val="nil"/>
                <w:left w:val="nil"/>
                <w:bottom w:val="nil"/>
                <w:right w:val="nil"/>
                <w:between w:val="nil"/>
              </w:pBdr>
              <w:spacing w:after="200" w:line="360" w:lineRule="auto"/>
              <w:jc w:val="both"/>
              <w:rPr>
                <w:color w:val="000000"/>
              </w:rPr>
            </w:pPr>
            <w:r>
              <w:rPr>
                <w:color w:val="000000"/>
                <w:sz w:val="26"/>
                <w:szCs w:val="26"/>
              </w:rPr>
              <w:t>AAMA à mobiliser ses membres pour participer à la conférence, à condition que l'AAMA reçoive un préavis d'au moins 6 mois de la part de la MOWCA.</w:t>
            </w:r>
          </w:p>
        </w:tc>
        <w:tc>
          <w:tcPr>
            <w:tcW w:w="4011" w:type="dxa"/>
          </w:tcPr>
          <w:p w:rsidR="0098654A" w:rsidRDefault="00D73248">
            <w:pPr>
              <w:rPr>
                <w:b/>
                <w:sz w:val="26"/>
                <w:szCs w:val="26"/>
              </w:rPr>
            </w:pPr>
            <w:r>
              <w:rPr>
                <w:b/>
                <w:sz w:val="26"/>
                <w:szCs w:val="26"/>
              </w:rPr>
              <w:t xml:space="preserve">Président, AAMA / Secrétaire général, MOWCA. </w:t>
            </w:r>
          </w:p>
        </w:tc>
      </w:tr>
      <w:tr w:rsidR="0098654A">
        <w:trPr>
          <w:trHeight w:val="20"/>
        </w:trPr>
        <w:tc>
          <w:tcPr>
            <w:tcW w:w="1345" w:type="dxa"/>
          </w:tcPr>
          <w:p w:rsidR="0098654A" w:rsidRDefault="0098654A">
            <w:pPr>
              <w:numPr>
                <w:ilvl w:val="0"/>
                <w:numId w:val="13"/>
              </w:numPr>
              <w:pBdr>
                <w:top w:val="nil"/>
                <w:left w:val="nil"/>
                <w:bottom w:val="nil"/>
                <w:right w:val="nil"/>
                <w:between w:val="nil"/>
              </w:pBdr>
              <w:spacing w:after="200" w:line="276" w:lineRule="auto"/>
              <w:rPr>
                <w:color w:val="000000"/>
                <w:sz w:val="26"/>
                <w:szCs w:val="26"/>
              </w:rPr>
            </w:pPr>
          </w:p>
        </w:tc>
        <w:tc>
          <w:tcPr>
            <w:tcW w:w="3046" w:type="dxa"/>
          </w:tcPr>
          <w:p w:rsidR="0098654A" w:rsidRDefault="00D73248">
            <w:pPr>
              <w:spacing w:line="360" w:lineRule="auto"/>
              <w:rPr>
                <w:sz w:val="26"/>
                <w:szCs w:val="26"/>
              </w:rPr>
            </w:pPr>
            <w:r>
              <w:rPr>
                <w:b/>
                <w:sz w:val="26"/>
                <w:szCs w:val="26"/>
              </w:rPr>
              <w:t xml:space="preserve">Mémoire sur le prix maritime africain reçu par l'AAMA lors de la soirée des prix maritimes </w:t>
            </w:r>
            <w:proofErr w:type="spellStart"/>
            <w:r>
              <w:rPr>
                <w:b/>
                <w:sz w:val="26"/>
                <w:szCs w:val="26"/>
              </w:rPr>
              <w:t>Seatrade</w:t>
            </w:r>
            <w:proofErr w:type="spellEnd"/>
            <w:r>
              <w:rPr>
                <w:b/>
                <w:sz w:val="26"/>
                <w:szCs w:val="26"/>
              </w:rPr>
              <w:t xml:space="preserve"> tenue aux Émirats arabes unis, en septembre 2019. </w:t>
            </w:r>
          </w:p>
        </w:tc>
        <w:tc>
          <w:tcPr>
            <w:tcW w:w="6207" w:type="dxa"/>
          </w:tcPr>
          <w:p w:rsidR="0098654A" w:rsidRDefault="00D73248">
            <w:pPr>
              <w:numPr>
                <w:ilvl w:val="0"/>
                <w:numId w:val="10"/>
              </w:numPr>
              <w:pBdr>
                <w:top w:val="nil"/>
                <w:left w:val="nil"/>
                <w:bottom w:val="nil"/>
                <w:right w:val="nil"/>
                <w:between w:val="nil"/>
              </w:pBdr>
              <w:spacing w:line="360" w:lineRule="auto"/>
              <w:ind w:left="446" w:hanging="450"/>
              <w:jc w:val="both"/>
              <w:rPr>
                <w:color w:val="000000"/>
                <w:sz w:val="26"/>
                <w:szCs w:val="26"/>
              </w:rPr>
            </w:pPr>
            <w:r>
              <w:rPr>
                <w:color w:val="000000"/>
                <w:sz w:val="26"/>
                <w:szCs w:val="26"/>
              </w:rPr>
              <w:t xml:space="preserve">Le président a félicité Mme </w:t>
            </w:r>
            <w:proofErr w:type="spellStart"/>
            <w:r>
              <w:rPr>
                <w:color w:val="000000"/>
                <w:sz w:val="26"/>
                <w:szCs w:val="26"/>
              </w:rPr>
              <w:t>Nneka</w:t>
            </w:r>
            <w:proofErr w:type="spellEnd"/>
            <w:r>
              <w:rPr>
                <w:color w:val="000000"/>
                <w:sz w:val="26"/>
                <w:szCs w:val="26"/>
              </w:rPr>
              <w:t xml:space="preserve"> </w:t>
            </w:r>
            <w:proofErr w:type="spellStart"/>
            <w:r>
              <w:rPr>
                <w:color w:val="000000"/>
                <w:sz w:val="26"/>
                <w:szCs w:val="26"/>
              </w:rPr>
              <w:t>Obianyor</w:t>
            </w:r>
            <w:proofErr w:type="spellEnd"/>
            <w:r>
              <w:rPr>
                <w:color w:val="000000"/>
                <w:sz w:val="26"/>
                <w:szCs w:val="26"/>
              </w:rPr>
              <w:t xml:space="preserve"> du Nigéria pour sa diligence à fournir un soutien au Secrétariat de l'AAMA et également à l'équipe du Secrétariat pour leurs œuvres, qui ont toutes contribué à la réussite dont jouit l'AAMA. </w:t>
            </w:r>
          </w:p>
          <w:p w:rsidR="0098654A" w:rsidRDefault="00D73248">
            <w:pPr>
              <w:numPr>
                <w:ilvl w:val="0"/>
                <w:numId w:val="10"/>
              </w:numPr>
              <w:pBdr>
                <w:top w:val="nil"/>
                <w:left w:val="nil"/>
                <w:bottom w:val="nil"/>
                <w:right w:val="nil"/>
                <w:between w:val="nil"/>
              </w:pBdr>
              <w:spacing w:line="360" w:lineRule="auto"/>
              <w:ind w:left="446" w:hanging="450"/>
              <w:jc w:val="both"/>
              <w:rPr>
                <w:color w:val="000000"/>
                <w:sz w:val="26"/>
                <w:szCs w:val="26"/>
              </w:rPr>
            </w:pPr>
            <w:r>
              <w:rPr>
                <w:color w:val="000000"/>
                <w:sz w:val="26"/>
                <w:szCs w:val="26"/>
              </w:rPr>
              <w:t>EXCO a convenu que le soutien collectif des Administrations maritimes (MARAD) en Afrique a contribué à l'émergence de l'Association en tant que lauréate des prix maritimes africains.</w:t>
            </w:r>
          </w:p>
          <w:p w:rsidR="0098654A" w:rsidRDefault="00D73248">
            <w:pPr>
              <w:numPr>
                <w:ilvl w:val="0"/>
                <w:numId w:val="10"/>
              </w:numPr>
              <w:pBdr>
                <w:top w:val="nil"/>
                <w:left w:val="nil"/>
                <w:bottom w:val="nil"/>
                <w:right w:val="nil"/>
                <w:between w:val="nil"/>
              </w:pBdr>
              <w:spacing w:after="200" w:line="360" w:lineRule="auto"/>
              <w:ind w:left="446" w:hanging="540"/>
              <w:jc w:val="both"/>
              <w:rPr>
                <w:color w:val="000000"/>
                <w:sz w:val="26"/>
                <w:szCs w:val="26"/>
              </w:rPr>
            </w:pPr>
            <w:r>
              <w:rPr>
                <w:color w:val="000000"/>
                <w:sz w:val="26"/>
                <w:szCs w:val="26"/>
              </w:rPr>
              <w:t xml:space="preserve">AAMA pour exprimer sa gratitude aux Organisateurs du Prix, </w:t>
            </w:r>
            <w:proofErr w:type="spellStart"/>
            <w:r>
              <w:rPr>
                <w:color w:val="000000"/>
                <w:sz w:val="26"/>
                <w:szCs w:val="26"/>
              </w:rPr>
              <w:t>Seatrade</w:t>
            </w:r>
            <w:proofErr w:type="spellEnd"/>
            <w:r>
              <w:rPr>
                <w:color w:val="000000"/>
                <w:sz w:val="26"/>
                <w:szCs w:val="26"/>
              </w:rPr>
              <w:t xml:space="preserve"> Maritime </w:t>
            </w:r>
            <w:proofErr w:type="spellStart"/>
            <w:r>
              <w:rPr>
                <w:color w:val="000000"/>
                <w:sz w:val="26"/>
                <w:szCs w:val="26"/>
              </w:rPr>
              <w:t>Award</w:t>
            </w:r>
            <w:proofErr w:type="spellEnd"/>
            <w:r>
              <w:rPr>
                <w:color w:val="000000"/>
                <w:sz w:val="26"/>
                <w:szCs w:val="26"/>
              </w:rPr>
              <w:t xml:space="preserve"> pour avoir trouvé l'AAMA digne de recevoir le prix. </w:t>
            </w:r>
          </w:p>
        </w:tc>
        <w:tc>
          <w:tcPr>
            <w:tcW w:w="4011" w:type="dxa"/>
          </w:tcPr>
          <w:p w:rsidR="0098654A" w:rsidRDefault="00D73248">
            <w:pPr>
              <w:rPr>
                <w:b/>
                <w:sz w:val="26"/>
                <w:szCs w:val="26"/>
              </w:rPr>
            </w:pPr>
            <w:r>
              <w:rPr>
                <w:b/>
                <w:sz w:val="26"/>
                <w:szCs w:val="26"/>
              </w:rPr>
              <w:t>Président,</w:t>
            </w:r>
            <w:r w:rsidR="00A82297">
              <w:rPr>
                <w:b/>
                <w:sz w:val="26"/>
                <w:szCs w:val="26"/>
              </w:rPr>
              <w:t xml:space="preserve"> </w:t>
            </w:r>
            <w:r>
              <w:rPr>
                <w:b/>
                <w:sz w:val="26"/>
                <w:szCs w:val="26"/>
              </w:rPr>
              <w:t>AAMA</w:t>
            </w: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98654A">
            <w:pPr>
              <w:rPr>
                <w:b/>
                <w:sz w:val="26"/>
                <w:szCs w:val="26"/>
              </w:rPr>
            </w:pPr>
          </w:p>
          <w:p w:rsidR="0098654A" w:rsidRDefault="00D73248">
            <w:pPr>
              <w:rPr>
                <w:b/>
                <w:sz w:val="26"/>
                <w:szCs w:val="26"/>
              </w:rPr>
            </w:pPr>
            <w:r>
              <w:rPr>
                <w:b/>
                <w:sz w:val="26"/>
                <w:szCs w:val="26"/>
              </w:rPr>
              <w:t>Secrétariat de l'(SAMSA)</w:t>
            </w:r>
          </w:p>
          <w:p w:rsidR="0098654A" w:rsidRDefault="0098654A">
            <w:pPr>
              <w:rPr>
                <w:b/>
                <w:sz w:val="26"/>
                <w:szCs w:val="26"/>
              </w:rPr>
            </w:pPr>
          </w:p>
        </w:tc>
      </w:tr>
      <w:tr w:rsidR="0098654A">
        <w:trPr>
          <w:trHeight w:val="20"/>
        </w:trPr>
        <w:tc>
          <w:tcPr>
            <w:tcW w:w="1345" w:type="dxa"/>
          </w:tcPr>
          <w:p w:rsidR="0098654A" w:rsidRDefault="0098654A">
            <w:pPr>
              <w:numPr>
                <w:ilvl w:val="0"/>
                <w:numId w:val="13"/>
              </w:numPr>
              <w:pBdr>
                <w:top w:val="nil"/>
                <w:left w:val="nil"/>
                <w:bottom w:val="nil"/>
                <w:right w:val="nil"/>
                <w:between w:val="nil"/>
              </w:pBdr>
              <w:spacing w:after="200" w:line="276" w:lineRule="auto"/>
              <w:rPr>
                <w:color w:val="000000"/>
                <w:sz w:val="26"/>
                <w:szCs w:val="26"/>
              </w:rPr>
            </w:pPr>
          </w:p>
        </w:tc>
        <w:tc>
          <w:tcPr>
            <w:tcW w:w="3046" w:type="dxa"/>
          </w:tcPr>
          <w:p w:rsidR="0098654A" w:rsidRDefault="00D73248">
            <w:pPr>
              <w:spacing w:line="360" w:lineRule="auto"/>
              <w:rPr>
                <w:i/>
                <w:sz w:val="26"/>
                <w:szCs w:val="26"/>
              </w:rPr>
            </w:pPr>
            <w:r>
              <w:rPr>
                <w:b/>
                <w:sz w:val="26"/>
                <w:szCs w:val="26"/>
              </w:rPr>
              <w:t xml:space="preserve">Mémoire sur la participation de l'AMAA à la Conférence mondiale sur la sécurité maritime </w:t>
            </w:r>
            <w:r>
              <w:rPr>
                <w:b/>
                <w:sz w:val="26"/>
                <w:szCs w:val="26"/>
              </w:rPr>
              <w:lastRenderedPageBreak/>
              <w:t>tenue à Abuja, Nigéria en octobre 2019. L'</w:t>
            </w:r>
          </w:p>
        </w:tc>
        <w:tc>
          <w:tcPr>
            <w:tcW w:w="6207" w:type="dxa"/>
          </w:tcPr>
          <w:p w:rsidR="0098654A" w:rsidRDefault="00D73248">
            <w:pPr>
              <w:numPr>
                <w:ilvl w:val="0"/>
                <w:numId w:val="5"/>
              </w:numPr>
              <w:pBdr>
                <w:top w:val="nil"/>
                <w:left w:val="nil"/>
                <w:bottom w:val="nil"/>
                <w:right w:val="nil"/>
                <w:between w:val="nil"/>
              </w:pBdr>
              <w:spacing w:line="360" w:lineRule="auto"/>
              <w:jc w:val="both"/>
              <w:rPr>
                <w:color w:val="000000"/>
                <w:sz w:val="26"/>
                <w:szCs w:val="26"/>
              </w:rPr>
            </w:pPr>
            <w:r>
              <w:rPr>
                <w:color w:val="000000"/>
                <w:sz w:val="26"/>
                <w:szCs w:val="26"/>
              </w:rPr>
              <w:lastRenderedPageBreak/>
              <w:t xml:space="preserve">AAMA a exprimé sa gratitude à tous les MARAD qui ont participé à la Conférence mondiale sur la sécurité maritime qui s'est tenue du 7 au 9 octobre 2019 à Abuja, Nigéria. </w:t>
            </w:r>
          </w:p>
          <w:p w:rsidR="0098654A" w:rsidRDefault="00D73248">
            <w:pPr>
              <w:numPr>
                <w:ilvl w:val="0"/>
                <w:numId w:val="5"/>
              </w:numPr>
              <w:pBdr>
                <w:top w:val="nil"/>
                <w:left w:val="nil"/>
                <w:bottom w:val="nil"/>
                <w:right w:val="nil"/>
                <w:between w:val="nil"/>
              </w:pBdr>
              <w:spacing w:after="200" w:line="360" w:lineRule="auto"/>
              <w:jc w:val="both"/>
              <w:rPr>
                <w:color w:val="000000"/>
                <w:sz w:val="26"/>
                <w:szCs w:val="26"/>
              </w:rPr>
            </w:pPr>
            <w:r>
              <w:rPr>
                <w:color w:val="000000"/>
                <w:sz w:val="26"/>
                <w:szCs w:val="26"/>
              </w:rPr>
              <w:lastRenderedPageBreak/>
              <w:t>Un groupe de travail d'experts de la Conférence sur la sécurité maritime mondiale doit être inauguré en juin 2020.</w:t>
            </w:r>
          </w:p>
          <w:p w:rsidR="0098654A" w:rsidRDefault="00D73248">
            <w:pPr>
              <w:spacing w:line="360" w:lineRule="auto"/>
              <w:jc w:val="both"/>
              <w:rPr>
                <w:b/>
                <w:sz w:val="26"/>
                <w:szCs w:val="26"/>
                <w:u w:val="single"/>
              </w:rPr>
            </w:pPr>
            <w:proofErr w:type="gramStart"/>
            <w:r>
              <w:rPr>
                <w:b/>
                <w:sz w:val="26"/>
                <w:szCs w:val="26"/>
                <w:u w:val="single"/>
              </w:rPr>
              <w:t>Remarque:</w:t>
            </w:r>
            <w:proofErr w:type="gramEnd"/>
            <w:r>
              <w:rPr>
                <w:b/>
                <w:sz w:val="26"/>
                <w:szCs w:val="26"/>
                <w:u w:val="single"/>
              </w:rPr>
              <w:t xml:space="preserve"> les MARAD doivent envoyer des candidats pour rejoindre le groupe de travail, sachant que le coût de la participation serait à la charge des pays respectifs. </w:t>
            </w:r>
          </w:p>
        </w:tc>
        <w:tc>
          <w:tcPr>
            <w:tcW w:w="4011" w:type="dxa"/>
          </w:tcPr>
          <w:p w:rsidR="0098654A" w:rsidRDefault="0098654A">
            <w:pPr>
              <w:rPr>
                <w:b/>
                <w:sz w:val="26"/>
                <w:szCs w:val="26"/>
              </w:rPr>
            </w:pPr>
          </w:p>
        </w:tc>
      </w:tr>
      <w:tr w:rsidR="0098654A">
        <w:trPr>
          <w:trHeight w:val="20"/>
        </w:trPr>
        <w:tc>
          <w:tcPr>
            <w:tcW w:w="1345" w:type="dxa"/>
          </w:tcPr>
          <w:p w:rsidR="0098654A" w:rsidRDefault="0098654A">
            <w:pPr>
              <w:numPr>
                <w:ilvl w:val="0"/>
                <w:numId w:val="13"/>
              </w:numPr>
              <w:pBdr>
                <w:top w:val="nil"/>
                <w:left w:val="nil"/>
                <w:bottom w:val="nil"/>
                <w:right w:val="nil"/>
                <w:between w:val="nil"/>
              </w:pBdr>
              <w:spacing w:after="200" w:line="276" w:lineRule="auto"/>
              <w:rPr>
                <w:color w:val="000000"/>
                <w:sz w:val="26"/>
                <w:szCs w:val="26"/>
              </w:rPr>
            </w:pPr>
          </w:p>
        </w:tc>
        <w:tc>
          <w:tcPr>
            <w:tcW w:w="3046" w:type="dxa"/>
          </w:tcPr>
          <w:p w:rsidR="0098654A" w:rsidRDefault="00D73248">
            <w:pPr>
              <w:spacing w:line="360" w:lineRule="auto"/>
              <w:rPr>
                <w:b/>
                <w:sz w:val="26"/>
                <w:szCs w:val="26"/>
              </w:rPr>
            </w:pPr>
            <w:r>
              <w:rPr>
                <w:b/>
                <w:sz w:val="26"/>
                <w:szCs w:val="26"/>
              </w:rPr>
              <w:t>Commission de l'économie des océans dans l'Union africaine</w:t>
            </w:r>
          </w:p>
        </w:tc>
        <w:tc>
          <w:tcPr>
            <w:tcW w:w="6207" w:type="dxa"/>
          </w:tcPr>
          <w:p w:rsidR="0098654A" w:rsidRDefault="00D73248">
            <w:pPr>
              <w:numPr>
                <w:ilvl w:val="0"/>
                <w:numId w:val="5"/>
              </w:numPr>
              <w:pBdr>
                <w:top w:val="nil"/>
                <w:left w:val="nil"/>
                <w:bottom w:val="nil"/>
                <w:right w:val="nil"/>
                <w:between w:val="nil"/>
              </w:pBdr>
              <w:spacing w:line="360" w:lineRule="auto"/>
              <w:jc w:val="both"/>
              <w:rPr>
                <w:color w:val="000000"/>
                <w:sz w:val="26"/>
                <w:szCs w:val="26"/>
              </w:rPr>
            </w:pPr>
            <w:r>
              <w:rPr>
                <w:color w:val="000000"/>
                <w:sz w:val="26"/>
                <w:szCs w:val="26"/>
              </w:rPr>
              <w:t>AMAA pour profiter de la Commission de l'économie des océans qui sera créée par l'Union africaine (UA).</w:t>
            </w:r>
          </w:p>
          <w:p w:rsidR="0098654A" w:rsidRDefault="00D73248">
            <w:pPr>
              <w:numPr>
                <w:ilvl w:val="0"/>
                <w:numId w:val="5"/>
              </w:numPr>
              <w:pBdr>
                <w:top w:val="nil"/>
                <w:left w:val="nil"/>
                <w:bottom w:val="nil"/>
                <w:right w:val="nil"/>
                <w:between w:val="nil"/>
              </w:pBdr>
              <w:spacing w:after="200" w:line="360" w:lineRule="auto"/>
              <w:jc w:val="both"/>
              <w:rPr>
                <w:color w:val="000000"/>
                <w:sz w:val="26"/>
                <w:szCs w:val="26"/>
              </w:rPr>
            </w:pPr>
            <w:r>
              <w:rPr>
                <w:color w:val="000000"/>
                <w:sz w:val="26"/>
                <w:szCs w:val="26"/>
              </w:rPr>
              <w:t xml:space="preserve">L'Afrique du Sud, le Ghana et le Nigéria établiront la structure / le cadre envisagé de la Commission. </w:t>
            </w:r>
          </w:p>
          <w:p w:rsidR="0098654A" w:rsidRDefault="00D73248">
            <w:pPr>
              <w:numPr>
                <w:ilvl w:val="0"/>
                <w:numId w:val="9"/>
              </w:numPr>
              <w:pBdr>
                <w:top w:val="nil"/>
                <w:left w:val="nil"/>
                <w:bottom w:val="nil"/>
                <w:right w:val="nil"/>
                <w:between w:val="nil"/>
              </w:pBdr>
              <w:spacing w:line="276" w:lineRule="auto"/>
              <w:jc w:val="both"/>
              <w:rPr>
                <w:color w:val="000000"/>
              </w:rPr>
            </w:pPr>
            <w:r>
              <w:rPr>
                <w:color w:val="000000"/>
                <w:sz w:val="26"/>
                <w:szCs w:val="26"/>
              </w:rPr>
              <w:t>Le rapport sera collationné par l'Afrique du Sud et soumis avec une période de 12 semaines.</w:t>
            </w:r>
          </w:p>
        </w:tc>
        <w:tc>
          <w:tcPr>
            <w:tcW w:w="4011" w:type="dxa"/>
          </w:tcPr>
          <w:p w:rsidR="0098654A" w:rsidRDefault="00D73248">
            <w:pPr>
              <w:rPr>
                <w:b/>
                <w:sz w:val="26"/>
                <w:szCs w:val="26"/>
              </w:rPr>
            </w:pPr>
            <w:proofErr w:type="gramStart"/>
            <w:r>
              <w:rPr>
                <w:b/>
                <w:sz w:val="26"/>
                <w:szCs w:val="26"/>
              </w:rPr>
              <w:t>l'Afrique</w:t>
            </w:r>
            <w:proofErr w:type="gramEnd"/>
            <w:r>
              <w:rPr>
                <w:b/>
                <w:sz w:val="26"/>
                <w:szCs w:val="26"/>
              </w:rPr>
              <w:t xml:space="preserve"> du Sud, du Ghana et du Nigéria</w:t>
            </w:r>
          </w:p>
        </w:tc>
      </w:tr>
      <w:tr w:rsidR="0098654A">
        <w:trPr>
          <w:trHeight w:val="20"/>
        </w:trPr>
        <w:tc>
          <w:tcPr>
            <w:tcW w:w="1345" w:type="dxa"/>
          </w:tcPr>
          <w:p w:rsidR="0098654A" w:rsidRDefault="0098654A">
            <w:pPr>
              <w:numPr>
                <w:ilvl w:val="0"/>
                <w:numId w:val="13"/>
              </w:numPr>
              <w:pBdr>
                <w:top w:val="nil"/>
                <w:left w:val="nil"/>
                <w:bottom w:val="nil"/>
                <w:right w:val="nil"/>
                <w:between w:val="nil"/>
              </w:pBdr>
              <w:spacing w:after="200" w:line="276" w:lineRule="auto"/>
              <w:rPr>
                <w:color w:val="000000"/>
                <w:sz w:val="26"/>
                <w:szCs w:val="26"/>
              </w:rPr>
            </w:pPr>
          </w:p>
        </w:tc>
        <w:tc>
          <w:tcPr>
            <w:tcW w:w="3046" w:type="dxa"/>
          </w:tcPr>
          <w:p w:rsidR="0098654A" w:rsidRDefault="00D73248">
            <w:pPr>
              <w:spacing w:line="360" w:lineRule="auto"/>
              <w:rPr>
                <w:b/>
                <w:sz w:val="26"/>
                <w:szCs w:val="26"/>
              </w:rPr>
            </w:pPr>
            <w:r>
              <w:rPr>
                <w:b/>
                <w:sz w:val="26"/>
                <w:szCs w:val="26"/>
              </w:rPr>
              <w:t>Forum m</w:t>
            </w:r>
            <w:r w:rsidR="00A82297">
              <w:rPr>
                <w:b/>
                <w:sz w:val="26"/>
                <w:szCs w:val="26"/>
              </w:rPr>
              <w:t>aritime mondial de, Danemark</w:t>
            </w:r>
          </w:p>
        </w:tc>
        <w:tc>
          <w:tcPr>
            <w:tcW w:w="6207" w:type="dxa"/>
          </w:tcPr>
          <w:p w:rsidR="0098654A" w:rsidRDefault="00D73248">
            <w:pPr>
              <w:numPr>
                <w:ilvl w:val="0"/>
                <w:numId w:val="11"/>
              </w:numPr>
              <w:pBdr>
                <w:top w:val="nil"/>
                <w:left w:val="nil"/>
                <w:bottom w:val="nil"/>
                <w:right w:val="nil"/>
                <w:between w:val="nil"/>
              </w:pBdr>
              <w:spacing w:line="360" w:lineRule="auto"/>
              <w:jc w:val="both"/>
              <w:rPr>
                <w:color w:val="000000"/>
                <w:sz w:val="26"/>
                <w:szCs w:val="26"/>
              </w:rPr>
            </w:pPr>
            <w:r>
              <w:rPr>
                <w:color w:val="000000"/>
                <w:sz w:val="26"/>
                <w:szCs w:val="26"/>
              </w:rPr>
              <w:t xml:space="preserve">MARAD ont pris note des informations du président sur l'événement annuel du Forum maritime mondial et de l'appel pour que l'Afrique soit fortement présente dans l'événement. </w:t>
            </w:r>
          </w:p>
          <w:p w:rsidR="0098654A" w:rsidRDefault="00D73248">
            <w:pPr>
              <w:numPr>
                <w:ilvl w:val="0"/>
                <w:numId w:val="11"/>
              </w:numPr>
              <w:pBdr>
                <w:top w:val="nil"/>
                <w:left w:val="nil"/>
                <w:bottom w:val="nil"/>
                <w:right w:val="nil"/>
                <w:between w:val="nil"/>
              </w:pBdr>
              <w:spacing w:line="360" w:lineRule="auto"/>
              <w:jc w:val="both"/>
              <w:rPr>
                <w:color w:val="000000"/>
                <w:sz w:val="26"/>
                <w:szCs w:val="26"/>
              </w:rPr>
            </w:pPr>
            <w:proofErr w:type="spellStart"/>
            <w:r>
              <w:rPr>
                <w:color w:val="000000"/>
                <w:sz w:val="26"/>
                <w:szCs w:val="26"/>
              </w:rPr>
              <w:t>MARADs</w:t>
            </w:r>
            <w:proofErr w:type="spellEnd"/>
            <w:r>
              <w:rPr>
                <w:color w:val="000000"/>
                <w:sz w:val="26"/>
                <w:szCs w:val="26"/>
              </w:rPr>
              <w:t xml:space="preserve"> intéressés à indiquer les personnes de leur pays fortement intéressées par le transport </w:t>
            </w:r>
            <w:r>
              <w:rPr>
                <w:color w:val="000000"/>
                <w:sz w:val="26"/>
                <w:szCs w:val="26"/>
              </w:rPr>
              <w:lastRenderedPageBreak/>
              <w:t>maritime désireuses de participer à l'événement pour octobre 2020.</w:t>
            </w:r>
          </w:p>
          <w:p w:rsidR="0098654A" w:rsidRDefault="00D73248">
            <w:pPr>
              <w:numPr>
                <w:ilvl w:val="0"/>
                <w:numId w:val="11"/>
              </w:numPr>
              <w:pBdr>
                <w:top w:val="nil"/>
                <w:left w:val="nil"/>
                <w:bottom w:val="nil"/>
                <w:right w:val="nil"/>
                <w:between w:val="nil"/>
              </w:pBdr>
              <w:spacing w:after="200" w:line="360" w:lineRule="auto"/>
              <w:jc w:val="both"/>
              <w:rPr>
                <w:color w:val="000000"/>
                <w:sz w:val="26"/>
                <w:szCs w:val="26"/>
              </w:rPr>
            </w:pPr>
            <w:r>
              <w:rPr>
                <w:color w:val="000000"/>
                <w:sz w:val="26"/>
                <w:szCs w:val="26"/>
              </w:rPr>
              <w:t xml:space="preserve">Une notification rapide sera transmise aux </w:t>
            </w:r>
            <w:proofErr w:type="spellStart"/>
            <w:r>
              <w:rPr>
                <w:color w:val="000000"/>
                <w:sz w:val="26"/>
                <w:szCs w:val="26"/>
              </w:rPr>
              <w:t>MARADs</w:t>
            </w:r>
            <w:proofErr w:type="spellEnd"/>
            <w:r>
              <w:rPr>
                <w:color w:val="000000"/>
                <w:sz w:val="26"/>
                <w:szCs w:val="26"/>
              </w:rPr>
              <w:t>.</w:t>
            </w:r>
          </w:p>
        </w:tc>
        <w:tc>
          <w:tcPr>
            <w:tcW w:w="4011" w:type="dxa"/>
          </w:tcPr>
          <w:p w:rsidR="0098654A" w:rsidRDefault="00D73248">
            <w:pPr>
              <w:rPr>
                <w:b/>
                <w:sz w:val="26"/>
                <w:szCs w:val="26"/>
              </w:rPr>
            </w:pPr>
            <w:r>
              <w:rPr>
                <w:b/>
                <w:sz w:val="26"/>
                <w:szCs w:val="26"/>
              </w:rPr>
              <w:lastRenderedPageBreak/>
              <w:t>Président, AAMA</w:t>
            </w:r>
          </w:p>
        </w:tc>
      </w:tr>
      <w:tr w:rsidR="0098654A">
        <w:trPr>
          <w:trHeight w:val="20"/>
        </w:trPr>
        <w:tc>
          <w:tcPr>
            <w:tcW w:w="1345" w:type="dxa"/>
          </w:tcPr>
          <w:p w:rsidR="0098654A" w:rsidRDefault="0098654A">
            <w:pPr>
              <w:numPr>
                <w:ilvl w:val="0"/>
                <w:numId w:val="13"/>
              </w:numPr>
              <w:pBdr>
                <w:top w:val="nil"/>
                <w:left w:val="nil"/>
                <w:bottom w:val="nil"/>
                <w:right w:val="nil"/>
                <w:between w:val="nil"/>
              </w:pBdr>
              <w:spacing w:after="200" w:line="276" w:lineRule="auto"/>
              <w:rPr>
                <w:color w:val="000000"/>
                <w:sz w:val="26"/>
                <w:szCs w:val="26"/>
              </w:rPr>
            </w:pPr>
          </w:p>
        </w:tc>
        <w:tc>
          <w:tcPr>
            <w:tcW w:w="3046" w:type="dxa"/>
          </w:tcPr>
          <w:p w:rsidR="0098654A" w:rsidRDefault="00D73248">
            <w:pPr>
              <w:spacing w:line="360" w:lineRule="auto"/>
              <w:rPr>
                <w:b/>
                <w:sz w:val="26"/>
                <w:szCs w:val="26"/>
              </w:rPr>
            </w:pPr>
            <w:r>
              <w:rPr>
                <w:b/>
                <w:sz w:val="26"/>
                <w:szCs w:val="26"/>
              </w:rPr>
              <w:t xml:space="preserve">Future Meetings / </w:t>
            </w:r>
            <w:proofErr w:type="spellStart"/>
            <w:r>
              <w:rPr>
                <w:b/>
                <w:sz w:val="26"/>
                <w:szCs w:val="26"/>
              </w:rPr>
              <w:t>Adjourment</w:t>
            </w:r>
            <w:proofErr w:type="spellEnd"/>
          </w:p>
        </w:tc>
        <w:tc>
          <w:tcPr>
            <w:tcW w:w="6207" w:type="dxa"/>
          </w:tcPr>
          <w:p w:rsidR="0098654A" w:rsidRDefault="00D73248">
            <w:pPr>
              <w:numPr>
                <w:ilvl w:val="0"/>
                <w:numId w:val="12"/>
              </w:numPr>
              <w:pBdr>
                <w:top w:val="nil"/>
                <w:left w:val="nil"/>
                <w:bottom w:val="nil"/>
                <w:right w:val="nil"/>
                <w:between w:val="nil"/>
              </w:pBdr>
              <w:spacing w:line="360" w:lineRule="auto"/>
              <w:jc w:val="both"/>
              <w:rPr>
                <w:color w:val="000000"/>
                <w:sz w:val="26"/>
                <w:szCs w:val="26"/>
              </w:rPr>
            </w:pPr>
            <w:proofErr w:type="spellStart"/>
            <w:r>
              <w:rPr>
                <w:color w:val="000000"/>
                <w:sz w:val="26"/>
                <w:szCs w:val="26"/>
              </w:rPr>
              <w:t>MARADs</w:t>
            </w:r>
            <w:proofErr w:type="spellEnd"/>
            <w:r>
              <w:rPr>
                <w:color w:val="000000"/>
                <w:sz w:val="26"/>
                <w:szCs w:val="26"/>
              </w:rPr>
              <w:t xml:space="preserve"> a pris note de la 5</w:t>
            </w:r>
            <w:r>
              <w:rPr>
                <w:color w:val="000000"/>
                <w:sz w:val="26"/>
                <w:szCs w:val="26"/>
                <w:vertAlign w:val="superscript"/>
              </w:rPr>
              <w:t>e</w:t>
            </w:r>
            <w:r>
              <w:rPr>
                <w:color w:val="000000"/>
                <w:sz w:val="26"/>
                <w:szCs w:val="26"/>
              </w:rPr>
              <w:t xml:space="preserve"> Conférence AMAA à Durban, Afrique du Sud. </w:t>
            </w:r>
          </w:p>
          <w:p w:rsidR="0098654A" w:rsidRDefault="00D73248">
            <w:pPr>
              <w:numPr>
                <w:ilvl w:val="0"/>
                <w:numId w:val="12"/>
              </w:numPr>
              <w:pBdr>
                <w:top w:val="nil"/>
                <w:left w:val="nil"/>
                <w:bottom w:val="nil"/>
                <w:right w:val="nil"/>
                <w:between w:val="nil"/>
              </w:pBdr>
              <w:spacing w:line="360" w:lineRule="auto"/>
              <w:jc w:val="both"/>
              <w:rPr>
                <w:color w:val="000000"/>
                <w:sz w:val="26"/>
                <w:szCs w:val="26"/>
              </w:rPr>
            </w:pPr>
            <w:r>
              <w:rPr>
                <w:color w:val="000000"/>
                <w:sz w:val="26"/>
                <w:szCs w:val="26"/>
              </w:rPr>
              <w:t>L'Afrique du Sud transmettra à l'avance la structure de la 5</w:t>
            </w:r>
            <w:r>
              <w:rPr>
                <w:color w:val="000000"/>
                <w:sz w:val="26"/>
                <w:szCs w:val="26"/>
                <w:vertAlign w:val="superscript"/>
              </w:rPr>
              <w:t>e</w:t>
            </w:r>
            <w:r>
              <w:rPr>
                <w:color w:val="000000"/>
                <w:sz w:val="26"/>
                <w:szCs w:val="26"/>
              </w:rPr>
              <w:t xml:space="preserve"> conférence AMAA.</w:t>
            </w:r>
          </w:p>
          <w:p w:rsidR="0098654A" w:rsidRDefault="00D73248">
            <w:pPr>
              <w:numPr>
                <w:ilvl w:val="0"/>
                <w:numId w:val="12"/>
              </w:numPr>
              <w:pBdr>
                <w:top w:val="nil"/>
                <w:left w:val="nil"/>
                <w:bottom w:val="nil"/>
                <w:right w:val="nil"/>
                <w:between w:val="nil"/>
              </w:pBdr>
              <w:spacing w:after="200" w:line="360" w:lineRule="auto"/>
              <w:jc w:val="both"/>
              <w:rPr>
                <w:color w:val="000000"/>
                <w:sz w:val="26"/>
                <w:szCs w:val="26"/>
              </w:rPr>
            </w:pPr>
            <w:r>
              <w:rPr>
                <w:color w:val="000000"/>
                <w:sz w:val="26"/>
                <w:szCs w:val="26"/>
              </w:rPr>
              <w:t>Toutes les notifications ultérieures doivent être transmises en conséquence.</w:t>
            </w:r>
          </w:p>
          <w:p w:rsidR="0098654A" w:rsidRDefault="0098654A">
            <w:pPr>
              <w:pBdr>
                <w:top w:val="nil"/>
                <w:left w:val="nil"/>
                <w:bottom w:val="nil"/>
                <w:right w:val="nil"/>
                <w:between w:val="nil"/>
              </w:pBdr>
              <w:spacing w:line="276" w:lineRule="auto"/>
              <w:jc w:val="both"/>
              <w:rPr>
                <w:color w:val="000000"/>
                <w:sz w:val="26"/>
                <w:szCs w:val="26"/>
              </w:rPr>
            </w:pPr>
          </w:p>
        </w:tc>
        <w:tc>
          <w:tcPr>
            <w:tcW w:w="4011" w:type="dxa"/>
          </w:tcPr>
          <w:p w:rsidR="0098654A" w:rsidRDefault="00D73248">
            <w:pPr>
              <w:rPr>
                <w:b/>
                <w:sz w:val="26"/>
                <w:szCs w:val="26"/>
              </w:rPr>
            </w:pPr>
            <w:r>
              <w:rPr>
                <w:b/>
                <w:sz w:val="26"/>
                <w:szCs w:val="26"/>
              </w:rPr>
              <w:t>Secrétariat (SAMSA)</w:t>
            </w:r>
          </w:p>
          <w:p w:rsidR="0098654A" w:rsidRDefault="0098654A">
            <w:pPr>
              <w:rPr>
                <w:b/>
                <w:sz w:val="26"/>
                <w:szCs w:val="26"/>
              </w:rPr>
            </w:pPr>
          </w:p>
        </w:tc>
      </w:tr>
    </w:tbl>
    <w:p w:rsidR="0098654A" w:rsidRDefault="0098654A">
      <w:pPr>
        <w:rPr>
          <w:sz w:val="26"/>
          <w:szCs w:val="26"/>
        </w:rPr>
      </w:pPr>
    </w:p>
    <w:p w:rsidR="0098654A" w:rsidRDefault="0098654A">
      <w:pPr>
        <w:rPr>
          <w:sz w:val="26"/>
          <w:szCs w:val="26"/>
        </w:rPr>
      </w:pPr>
    </w:p>
    <w:p w:rsidR="0098654A" w:rsidRDefault="0098654A">
      <w:pPr>
        <w:rPr>
          <w:sz w:val="26"/>
          <w:szCs w:val="26"/>
        </w:rPr>
      </w:pPr>
    </w:p>
    <w:p w:rsidR="0098654A" w:rsidRDefault="0098654A">
      <w:pPr>
        <w:rPr>
          <w:sz w:val="26"/>
          <w:szCs w:val="26"/>
        </w:rPr>
      </w:pPr>
    </w:p>
    <w:p w:rsidR="0098654A" w:rsidRDefault="0098654A">
      <w:pPr>
        <w:rPr>
          <w:sz w:val="26"/>
          <w:szCs w:val="26"/>
        </w:rPr>
      </w:pPr>
    </w:p>
    <w:p w:rsidR="0098654A" w:rsidRDefault="0098654A">
      <w:pPr>
        <w:rPr>
          <w:sz w:val="26"/>
          <w:szCs w:val="26"/>
        </w:rPr>
      </w:pPr>
    </w:p>
    <w:sectPr w:rsidR="0098654A">
      <w:headerReference w:type="default" r:id="rId8"/>
      <w:footerReference w:type="default" r:id="rId9"/>
      <w:pgSz w:w="15840" w:h="12240"/>
      <w:pgMar w:top="1440" w:right="720" w:bottom="630" w:left="99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86261" w:rsidRDefault="00186261">
      <w:pPr>
        <w:spacing w:after="0" w:line="240" w:lineRule="auto"/>
      </w:pPr>
      <w:r>
        <w:separator/>
      </w:r>
    </w:p>
  </w:endnote>
  <w:endnote w:type="continuationSeparator" w:id="0">
    <w:p w:rsidR="00186261" w:rsidRDefault="001862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Noto Sans Symbols">
    <w:altName w:val="Times New Roman"/>
    <w:charset w:val="00"/>
    <w:family w:val="auto"/>
    <w:pitch w:val="default"/>
  </w:font>
  <w:font w:name="Times New Roman">
    <w:panose1 w:val="02020603050405020304"/>
    <w:charset w:val="00"/>
    <w:family w:val="roman"/>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8654A" w:rsidRDefault="00D73248">
    <w:pPr>
      <w:pBdr>
        <w:top w:val="nil"/>
        <w:left w:val="nil"/>
        <w:bottom w:val="nil"/>
        <w:right w:val="nil"/>
        <w:between w:val="nil"/>
      </w:pBdr>
      <w:tabs>
        <w:tab w:val="center" w:pos="4680"/>
        <w:tab w:val="right" w:pos="9360"/>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886F7B">
      <w:rPr>
        <w:noProof/>
        <w:color w:val="000000"/>
      </w:rPr>
      <w:t>1</w:t>
    </w:r>
    <w:r>
      <w:rPr>
        <w:color w:val="000000"/>
      </w:rPr>
      <w:fldChar w:fldCharType="end"/>
    </w:r>
  </w:p>
  <w:p w:rsidR="0098654A" w:rsidRDefault="0098654A">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86261" w:rsidRDefault="00186261">
      <w:pPr>
        <w:spacing w:after="0" w:line="240" w:lineRule="auto"/>
      </w:pPr>
      <w:r>
        <w:separator/>
      </w:r>
    </w:p>
  </w:footnote>
  <w:footnote w:type="continuationSeparator" w:id="0">
    <w:p w:rsidR="00186261" w:rsidRDefault="001862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8654A" w:rsidRDefault="0098654A">
    <w:pPr>
      <w:pBdr>
        <w:top w:val="nil"/>
        <w:left w:val="nil"/>
        <w:bottom w:val="nil"/>
        <w:right w:val="nil"/>
        <w:between w:val="nil"/>
      </w:pBdr>
      <w:tabs>
        <w:tab w:val="center" w:pos="4680"/>
        <w:tab w:val="right" w:pos="9360"/>
      </w:tabs>
      <w:spacing w:after="0" w:line="240" w:lineRule="auto"/>
      <w:jc w:val="center"/>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9348A1"/>
    <w:multiLevelType w:val="multilevel"/>
    <w:tmpl w:val="08540022"/>
    <w:lvl w:ilvl="0">
      <w:start w:val="1"/>
      <w:numFmt w:val="bullet"/>
      <w:lvlText w:val="-"/>
      <w:lvlJc w:val="left"/>
      <w:pPr>
        <w:ind w:left="1080" w:hanging="360"/>
      </w:pPr>
      <w:rPr>
        <w:rFonts w:ascii="Calibri" w:eastAsia="Calibri" w:hAnsi="Calibri" w:cs="Calibri"/>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 w15:restartNumberingAfterBreak="0">
    <w:nsid w:val="0B0B534F"/>
    <w:multiLevelType w:val="multilevel"/>
    <w:tmpl w:val="702E0020"/>
    <w:lvl w:ilvl="0">
      <w:start w:val="1"/>
      <w:numFmt w:val="low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B8739E3"/>
    <w:multiLevelType w:val="multilevel"/>
    <w:tmpl w:val="07BADAF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356A51E1"/>
    <w:multiLevelType w:val="multilevel"/>
    <w:tmpl w:val="F6C0F064"/>
    <w:lvl w:ilvl="0">
      <w:start w:val="1"/>
      <w:numFmt w:val="lowerLetter"/>
      <w:lvlText w:val="%1)"/>
      <w:lvlJc w:val="left"/>
      <w:pPr>
        <w:ind w:left="720" w:hanging="360"/>
      </w:pPr>
      <w:rPr>
        <w:sz w:val="28"/>
        <w:szCs w:val="28"/>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4DA56A8C"/>
    <w:multiLevelType w:val="multilevel"/>
    <w:tmpl w:val="9EB0332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51B30590"/>
    <w:multiLevelType w:val="multilevel"/>
    <w:tmpl w:val="2EBE9730"/>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6" w15:restartNumberingAfterBreak="0">
    <w:nsid w:val="53D014E5"/>
    <w:multiLevelType w:val="multilevel"/>
    <w:tmpl w:val="78FE144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5877121C"/>
    <w:multiLevelType w:val="multilevel"/>
    <w:tmpl w:val="C250136E"/>
    <w:lvl w:ilvl="0">
      <w:start w:val="1"/>
      <w:numFmt w:val="low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5A316203"/>
    <w:multiLevelType w:val="multilevel"/>
    <w:tmpl w:val="A140BE02"/>
    <w:lvl w:ilvl="0">
      <w:start w:val="1"/>
      <w:numFmt w:val="lowerRoman"/>
      <w:lvlText w:val="%1."/>
      <w:lvlJc w:val="left"/>
      <w:pPr>
        <w:ind w:left="1080" w:hanging="72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63627069"/>
    <w:multiLevelType w:val="multilevel"/>
    <w:tmpl w:val="8110A86C"/>
    <w:lvl w:ilvl="0">
      <w:start w:val="1"/>
      <w:numFmt w:val="low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67987681"/>
    <w:multiLevelType w:val="multilevel"/>
    <w:tmpl w:val="27065A76"/>
    <w:lvl w:ilvl="0">
      <w:start w:val="1"/>
      <w:numFmt w:val="bullet"/>
      <w:lvlText w:val="●"/>
      <w:lvlJc w:val="left"/>
      <w:pPr>
        <w:ind w:left="720" w:hanging="360"/>
      </w:pPr>
      <w:rPr>
        <w:rFonts w:ascii="Noto Sans Symbols" w:eastAsia="Noto Sans Symbols" w:hAnsi="Noto Sans Symbols" w:cs="Noto Sans Symbols"/>
        <w:sz w:val="28"/>
        <w:szCs w:val="28"/>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6B7830A8"/>
    <w:multiLevelType w:val="multilevel"/>
    <w:tmpl w:val="91EA4042"/>
    <w:lvl w:ilvl="0">
      <w:start w:val="1"/>
      <w:numFmt w:val="lowerRoman"/>
      <w:lvlText w:val="%1."/>
      <w:lvlJc w:val="left"/>
      <w:pPr>
        <w:ind w:left="1440" w:hanging="72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2" w15:restartNumberingAfterBreak="0">
    <w:nsid w:val="7FB22B63"/>
    <w:multiLevelType w:val="multilevel"/>
    <w:tmpl w:val="46429F18"/>
    <w:lvl w:ilvl="0">
      <w:start w:val="1"/>
      <w:numFmt w:val="low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
  </w:num>
  <w:num w:numId="2">
    <w:abstractNumId w:val="0"/>
  </w:num>
  <w:num w:numId="3">
    <w:abstractNumId w:val="3"/>
  </w:num>
  <w:num w:numId="4">
    <w:abstractNumId w:val="11"/>
  </w:num>
  <w:num w:numId="5">
    <w:abstractNumId w:val="4"/>
  </w:num>
  <w:num w:numId="6">
    <w:abstractNumId w:val="7"/>
  </w:num>
  <w:num w:numId="7">
    <w:abstractNumId w:val="8"/>
  </w:num>
  <w:num w:numId="8">
    <w:abstractNumId w:val="12"/>
  </w:num>
  <w:num w:numId="9">
    <w:abstractNumId w:val="10"/>
  </w:num>
  <w:num w:numId="10">
    <w:abstractNumId w:val="9"/>
  </w:num>
  <w:num w:numId="11">
    <w:abstractNumId w:val="6"/>
  </w:num>
  <w:num w:numId="12">
    <w:abstractNumId w:val="2"/>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654A"/>
    <w:rsid w:val="000C6854"/>
    <w:rsid w:val="00186261"/>
    <w:rsid w:val="00514505"/>
    <w:rsid w:val="00886F7B"/>
    <w:rsid w:val="0098654A"/>
    <w:rsid w:val="00A82297"/>
    <w:rsid w:val="00CA44F6"/>
    <w:rsid w:val="00D73248"/>
    <w:rsid w:val="00DB717C"/>
    <w:rsid w:val="00DF2987"/>
    <w:rsid w:val="00FE68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DF842C7-C740-417E-8430-FA187B4EE7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2520</Words>
  <Characters>14365</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Vejez Consult Limited</dc:creator>
  <cp:lastModifiedBy>Phumelele Mashabela</cp:lastModifiedBy>
  <cp:revision>2</cp:revision>
  <dcterms:created xsi:type="dcterms:W3CDTF">2020-09-23T09:20:00Z</dcterms:created>
  <dcterms:modified xsi:type="dcterms:W3CDTF">2020-09-23T09:20:00Z</dcterms:modified>
</cp:coreProperties>
</file>