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246C" w:rsidRDefault="00E92E29">
      <w:pPr>
        <w:rPr>
          <w:b/>
          <w:sz w:val="26"/>
          <w:szCs w:val="26"/>
        </w:rPr>
      </w:pPr>
      <w:bookmarkStart w:id="0" w:name="_GoBack"/>
      <w:bookmarkEnd w:id="0"/>
      <w:r>
        <w:rPr>
          <w:sz w:val="26"/>
          <w:szCs w:val="26"/>
        </w:rPr>
        <w:t xml:space="preserve">                                                                                     </w:t>
      </w:r>
      <w:r>
        <w:rPr>
          <w:b/>
          <w:sz w:val="26"/>
          <w:szCs w:val="26"/>
        </w:rPr>
        <w:t xml:space="preserve">                 </w:t>
      </w:r>
      <w:r>
        <w:rPr>
          <w:noProof/>
          <w:sz w:val="26"/>
          <w:szCs w:val="26"/>
          <w:lang w:val="en-ZA" w:eastAsia="en-ZA"/>
        </w:rPr>
        <w:drawing>
          <wp:inline distT="0" distB="0" distL="0" distR="0">
            <wp:extent cx="1830070" cy="99504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830070" cy="995045"/>
                    </a:xfrm>
                    <a:prstGeom prst="rect">
                      <a:avLst/>
                    </a:prstGeom>
                    <a:ln/>
                  </pic:spPr>
                </pic:pic>
              </a:graphicData>
            </a:graphic>
          </wp:inline>
        </w:drawing>
      </w:r>
    </w:p>
    <w:p w:rsidR="00CA246C" w:rsidRDefault="00E92E29">
      <w:pPr>
        <w:ind w:left="1701" w:hanging="1701"/>
        <w:jc w:val="center"/>
        <w:rPr>
          <w:b/>
          <w:sz w:val="26"/>
          <w:szCs w:val="26"/>
        </w:rPr>
      </w:pPr>
      <w:r>
        <w:rPr>
          <w:b/>
          <w:sz w:val="26"/>
          <w:szCs w:val="26"/>
          <w:rtl/>
        </w:rPr>
        <w:t>قرارات تم التوصل إليها في</w:t>
      </w:r>
      <w:r>
        <w:rPr>
          <w:b/>
          <w:sz w:val="26"/>
          <w:szCs w:val="26"/>
        </w:rPr>
        <w:t xml:space="preserve"> 4TH </w:t>
      </w:r>
      <w:r>
        <w:rPr>
          <w:b/>
          <w:sz w:val="26"/>
          <w:szCs w:val="26"/>
          <w:rtl/>
        </w:rPr>
        <w:t>الدورة</w:t>
      </w:r>
      <w:r w:rsidR="0040516A">
        <w:rPr>
          <w:b/>
          <w:sz w:val="26"/>
          <w:szCs w:val="26"/>
        </w:rPr>
        <w:t xml:space="preserve"> </w:t>
      </w:r>
      <w:r>
        <w:rPr>
          <w:b/>
          <w:sz w:val="26"/>
          <w:szCs w:val="26"/>
        </w:rPr>
        <w:t xml:space="preserve">AAMA </w:t>
      </w:r>
      <w:r>
        <w:rPr>
          <w:b/>
          <w:sz w:val="26"/>
          <w:szCs w:val="26"/>
          <w:rtl/>
        </w:rPr>
        <w:t>المجلس التنفيذي</w:t>
      </w:r>
    </w:p>
    <w:p w:rsidR="00CA246C" w:rsidRDefault="00E92E29">
      <w:pPr>
        <w:ind w:left="1701" w:hanging="1701"/>
        <w:jc w:val="center"/>
        <w:rPr>
          <w:b/>
          <w:sz w:val="26"/>
          <w:szCs w:val="26"/>
        </w:rPr>
      </w:pPr>
      <w:r>
        <w:rPr>
          <w:b/>
          <w:sz w:val="26"/>
          <w:szCs w:val="26"/>
          <w:rtl/>
        </w:rPr>
        <w:t>الذي عقد في</w:t>
      </w:r>
      <w:r>
        <w:rPr>
          <w:b/>
          <w:sz w:val="26"/>
          <w:szCs w:val="26"/>
        </w:rPr>
        <w:t xml:space="preserve"> 10TH </w:t>
      </w:r>
      <w:r>
        <w:rPr>
          <w:b/>
          <w:sz w:val="26"/>
          <w:szCs w:val="26"/>
          <w:rtl/>
        </w:rPr>
        <w:t>فبراير 2020 في أكرا</w:t>
      </w:r>
    </w:p>
    <w:tbl>
      <w:tblPr>
        <w:tblStyle w:val="a"/>
        <w:tblW w:w="146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
        <w:gridCol w:w="3046"/>
        <w:gridCol w:w="6207"/>
        <w:gridCol w:w="4011"/>
      </w:tblGrid>
      <w:tr w:rsidR="00CA246C">
        <w:trPr>
          <w:trHeight w:val="20"/>
        </w:trPr>
        <w:tc>
          <w:tcPr>
            <w:tcW w:w="1345" w:type="dxa"/>
          </w:tcPr>
          <w:p w:rsidR="00CA246C" w:rsidRDefault="00CA246C">
            <w:pPr>
              <w:jc w:val="center"/>
              <w:rPr>
                <w:b/>
                <w:sz w:val="26"/>
                <w:szCs w:val="26"/>
              </w:rPr>
            </w:pPr>
          </w:p>
        </w:tc>
        <w:tc>
          <w:tcPr>
            <w:tcW w:w="3046" w:type="dxa"/>
          </w:tcPr>
          <w:p w:rsidR="00CA246C" w:rsidRPr="00AB759E" w:rsidRDefault="00E92E29">
            <w:pPr>
              <w:spacing w:line="360" w:lineRule="auto"/>
              <w:jc w:val="center"/>
              <w:rPr>
                <w:sz w:val="26"/>
                <w:szCs w:val="26"/>
              </w:rPr>
            </w:pPr>
            <w:r w:rsidRPr="00AB759E">
              <w:rPr>
                <w:sz w:val="26"/>
                <w:szCs w:val="26"/>
                <w:rtl/>
              </w:rPr>
              <w:t>جدول الأعمال البند</w:t>
            </w:r>
          </w:p>
        </w:tc>
        <w:tc>
          <w:tcPr>
            <w:tcW w:w="6207" w:type="dxa"/>
          </w:tcPr>
          <w:p w:rsidR="00CA246C" w:rsidRPr="00AB759E" w:rsidRDefault="00E92E29">
            <w:pPr>
              <w:jc w:val="center"/>
              <w:rPr>
                <w:sz w:val="26"/>
                <w:szCs w:val="26"/>
              </w:rPr>
            </w:pPr>
            <w:r w:rsidRPr="00AB759E">
              <w:rPr>
                <w:sz w:val="26"/>
                <w:szCs w:val="26"/>
                <w:rtl/>
              </w:rPr>
              <w:t>قرارات</w:t>
            </w:r>
          </w:p>
        </w:tc>
        <w:tc>
          <w:tcPr>
            <w:tcW w:w="4011" w:type="dxa"/>
          </w:tcPr>
          <w:p w:rsidR="00CA246C" w:rsidRPr="00AB759E" w:rsidRDefault="00AB759E">
            <w:pPr>
              <w:jc w:val="center"/>
              <w:rPr>
                <w:sz w:val="26"/>
                <w:szCs w:val="26"/>
              </w:rPr>
            </w:pPr>
            <w:r w:rsidRPr="00AB759E">
              <w:rPr>
                <w:sz w:val="26"/>
                <w:szCs w:val="26"/>
              </w:rPr>
              <w:t>عمل بواسطة</w:t>
            </w: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i/>
                <w:sz w:val="26"/>
                <w:szCs w:val="26"/>
              </w:rPr>
            </w:pPr>
            <w:bookmarkStart w:id="1" w:name="_gjdgxs" w:colFirst="0" w:colLast="0"/>
            <w:bookmarkEnd w:id="1"/>
            <w:r>
              <w:rPr>
                <w:b/>
                <w:i/>
                <w:sz w:val="26"/>
                <w:szCs w:val="26"/>
                <w:rtl/>
              </w:rPr>
              <w:t>الإدارية المسائل</w:t>
            </w:r>
          </w:p>
          <w:p w:rsidR="00CA246C" w:rsidRDefault="00E92E29">
            <w:pPr>
              <w:numPr>
                <w:ilvl w:val="0"/>
                <w:numId w:val="9"/>
              </w:numPr>
              <w:pBdr>
                <w:top w:val="nil"/>
                <w:left w:val="nil"/>
                <w:bottom w:val="nil"/>
                <w:right w:val="nil"/>
                <w:between w:val="nil"/>
              </w:pBdr>
              <w:spacing w:after="200" w:line="360" w:lineRule="auto"/>
              <w:rPr>
                <w:b/>
                <w:color w:val="000000"/>
              </w:rPr>
            </w:pPr>
            <w:r>
              <w:rPr>
                <w:b/>
                <w:color w:val="000000"/>
                <w:sz w:val="26"/>
                <w:szCs w:val="26"/>
                <w:rtl/>
              </w:rPr>
              <w:t>تقرير عن وثائق التفويض</w:t>
            </w:r>
          </w:p>
          <w:p w:rsidR="00CA246C" w:rsidRDefault="00CA246C">
            <w:pPr>
              <w:spacing w:line="360" w:lineRule="auto"/>
              <w:rPr>
                <w:b/>
                <w:sz w:val="26"/>
                <w:szCs w:val="26"/>
              </w:rPr>
            </w:pPr>
          </w:p>
          <w:p w:rsidR="00CA246C" w:rsidRDefault="00CA246C">
            <w:pPr>
              <w:spacing w:line="360" w:lineRule="auto"/>
              <w:rPr>
                <w:b/>
                <w:sz w:val="26"/>
                <w:szCs w:val="26"/>
              </w:rPr>
            </w:pPr>
          </w:p>
          <w:p w:rsidR="00CA246C" w:rsidRDefault="00CA246C">
            <w:pPr>
              <w:spacing w:line="360" w:lineRule="auto"/>
              <w:rPr>
                <w:b/>
                <w:sz w:val="26"/>
                <w:szCs w:val="26"/>
              </w:rPr>
            </w:pPr>
          </w:p>
          <w:p w:rsidR="00CA246C" w:rsidRDefault="00CA246C">
            <w:pPr>
              <w:spacing w:line="360" w:lineRule="auto"/>
              <w:rPr>
                <w:b/>
                <w:sz w:val="26"/>
                <w:szCs w:val="26"/>
              </w:rPr>
            </w:pPr>
          </w:p>
          <w:p w:rsidR="00CA246C" w:rsidRDefault="00CA246C">
            <w:pPr>
              <w:spacing w:line="360" w:lineRule="auto"/>
              <w:rPr>
                <w:b/>
                <w:sz w:val="26"/>
                <w:szCs w:val="26"/>
              </w:rPr>
            </w:pPr>
          </w:p>
          <w:p w:rsidR="00CA246C" w:rsidRDefault="00CA246C">
            <w:pPr>
              <w:spacing w:line="360" w:lineRule="auto"/>
              <w:rPr>
                <w:b/>
                <w:sz w:val="26"/>
                <w:szCs w:val="26"/>
              </w:rPr>
            </w:pPr>
          </w:p>
          <w:p w:rsidR="00CA246C" w:rsidRDefault="00E92E29">
            <w:pPr>
              <w:numPr>
                <w:ilvl w:val="0"/>
                <w:numId w:val="9"/>
              </w:numPr>
              <w:pBdr>
                <w:top w:val="nil"/>
                <w:left w:val="nil"/>
                <w:bottom w:val="nil"/>
                <w:right w:val="nil"/>
                <w:between w:val="nil"/>
              </w:pBdr>
              <w:spacing w:line="360" w:lineRule="auto"/>
              <w:rPr>
                <w:b/>
                <w:color w:val="000000"/>
              </w:rPr>
            </w:pPr>
            <w:r>
              <w:rPr>
                <w:b/>
                <w:color w:val="000000"/>
                <w:sz w:val="26"/>
                <w:szCs w:val="26"/>
                <w:rtl/>
              </w:rPr>
              <w:t>إقرارجدول</w:t>
            </w:r>
          </w:p>
          <w:p w:rsidR="00CA246C" w:rsidRDefault="00E92E29">
            <w:pPr>
              <w:numPr>
                <w:ilvl w:val="0"/>
                <w:numId w:val="9"/>
              </w:numPr>
              <w:pBdr>
                <w:top w:val="nil"/>
                <w:left w:val="nil"/>
                <w:bottom w:val="nil"/>
                <w:right w:val="nil"/>
                <w:between w:val="nil"/>
              </w:pBdr>
              <w:spacing w:after="200" w:line="360" w:lineRule="auto"/>
              <w:rPr>
                <w:b/>
                <w:color w:val="000000"/>
              </w:rPr>
            </w:pPr>
            <w:r>
              <w:rPr>
                <w:b/>
                <w:color w:val="000000"/>
                <w:sz w:val="26"/>
                <w:szCs w:val="26"/>
                <w:rtl/>
              </w:rPr>
              <w:t>اعتمادأعمال تقرير الدورة 3 من المجلس التنفيذي</w:t>
            </w:r>
            <w:r>
              <w:rPr>
                <w:b/>
                <w:color w:val="000000"/>
                <w:sz w:val="26"/>
                <w:szCs w:val="26"/>
              </w:rPr>
              <w:t xml:space="preserve"> AAMA</w:t>
            </w:r>
          </w:p>
        </w:tc>
        <w:tc>
          <w:tcPr>
            <w:tcW w:w="6207" w:type="dxa"/>
          </w:tcPr>
          <w:p w:rsidR="00CA246C" w:rsidRDefault="00E92E29">
            <w:pPr>
              <w:pBdr>
                <w:top w:val="nil"/>
                <w:left w:val="nil"/>
                <w:bottom w:val="nil"/>
                <w:right w:val="nil"/>
                <w:between w:val="nil"/>
              </w:pBdr>
              <w:rPr>
                <w:b/>
                <w:color w:val="000000"/>
                <w:sz w:val="26"/>
                <w:szCs w:val="26"/>
              </w:rPr>
            </w:pPr>
            <w:r>
              <w:rPr>
                <w:b/>
                <w:color w:val="000000"/>
                <w:sz w:val="26"/>
                <w:szCs w:val="26"/>
                <w:rtl/>
              </w:rPr>
              <w:t>الدول المشاركة والهيئات</w:t>
            </w:r>
            <w:r>
              <w:rPr>
                <w:b/>
                <w:color w:val="000000"/>
                <w:sz w:val="26"/>
                <w:szCs w:val="26"/>
              </w:rPr>
              <w:t>.</w:t>
            </w:r>
          </w:p>
          <w:p w:rsidR="00CA246C" w:rsidRDefault="00CA246C">
            <w:pPr>
              <w:pBdr>
                <w:top w:val="nil"/>
                <w:left w:val="nil"/>
                <w:bottom w:val="nil"/>
                <w:right w:val="nil"/>
                <w:between w:val="nil"/>
              </w:pBdr>
              <w:ind w:left="720"/>
              <w:rPr>
                <w:b/>
                <w:color w:val="000000"/>
                <w:sz w:val="26"/>
                <w:szCs w:val="26"/>
              </w:rPr>
            </w:pPr>
          </w:p>
          <w:p w:rsidR="00CA246C" w:rsidRDefault="00CA246C">
            <w:pPr>
              <w:pBdr>
                <w:top w:val="nil"/>
                <w:left w:val="nil"/>
                <w:bottom w:val="nil"/>
                <w:right w:val="nil"/>
                <w:between w:val="nil"/>
              </w:pBdr>
              <w:ind w:left="720"/>
              <w:rPr>
                <w:b/>
                <w:color w:val="000000"/>
                <w:sz w:val="26"/>
                <w:szCs w:val="26"/>
              </w:rPr>
            </w:pPr>
          </w:p>
          <w:p w:rsidR="00CA246C" w:rsidRDefault="00E92E29">
            <w:pPr>
              <w:numPr>
                <w:ilvl w:val="0"/>
                <w:numId w:val="9"/>
              </w:numPr>
              <w:pBdr>
                <w:top w:val="nil"/>
                <w:left w:val="nil"/>
                <w:bottom w:val="nil"/>
                <w:right w:val="nil"/>
                <w:between w:val="nil"/>
              </w:pBdr>
              <w:rPr>
                <w:b/>
                <w:color w:val="000000"/>
              </w:rPr>
            </w:pPr>
            <w:r>
              <w:rPr>
                <w:b/>
                <w:color w:val="000000"/>
                <w:sz w:val="26"/>
                <w:szCs w:val="26"/>
                <w:rtl/>
              </w:rPr>
              <w:t>أعضاء</w:t>
            </w:r>
            <w:r>
              <w:rPr>
                <w:b/>
                <w:color w:val="000000"/>
                <w:sz w:val="26"/>
                <w:szCs w:val="26"/>
              </w:rPr>
              <w:t xml:space="preserve"> EXCO:</w:t>
            </w:r>
          </w:p>
          <w:p w:rsidR="00CA246C" w:rsidRDefault="00E92E29">
            <w:pPr>
              <w:pBdr>
                <w:top w:val="nil"/>
                <w:left w:val="nil"/>
                <w:bottom w:val="nil"/>
                <w:right w:val="nil"/>
                <w:between w:val="nil"/>
              </w:pBdr>
              <w:ind w:left="720"/>
              <w:rPr>
                <w:b/>
                <w:color w:val="000000"/>
                <w:sz w:val="26"/>
                <w:szCs w:val="26"/>
              </w:rPr>
            </w:pPr>
            <w:r>
              <w:rPr>
                <w:color w:val="000000"/>
                <w:sz w:val="26"/>
                <w:szCs w:val="26"/>
                <w:rtl/>
              </w:rPr>
              <w:t>الرأس الأخضر وجنوب أفريقيا وغانا وموزمبيق وجزر القمر والسودان وتنزانيا وأوغندا ونيجيريا</w:t>
            </w:r>
            <w:r>
              <w:rPr>
                <w:color w:val="000000"/>
                <w:sz w:val="26"/>
                <w:szCs w:val="26"/>
              </w:rPr>
              <w:t>.</w:t>
            </w:r>
          </w:p>
          <w:p w:rsidR="00CA246C" w:rsidRDefault="00E92E29">
            <w:pPr>
              <w:numPr>
                <w:ilvl w:val="0"/>
                <w:numId w:val="9"/>
              </w:numPr>
              <w:pBdr>
                <w:top w:val="nil"/>
                <w:left w:val="nil"/>
                <w:bottom w:val="nil"/>
                <w:right w:val="nil"/>
                <w:between w:val="nil"/>
              </w:pBdr>
              <w:rPr>
                <w:b/>
                <w:color w:val="000000"/>
              </w:rPr>
            </w:pPr>
            <w:r>
              <w:rPr>
                <w:b/>
                <w:color w:val="000000"/>
                <w:sz w:val="26"/>
                <w:szCs w:val="26"/>
                <w:rtl/>
              </w:rPr>
              <w:t>غير أعضاء</w:t>
            </w:r>
            <w:r>
              <w:rPr>
                <w:b/>
                <w:color w:val="000000"/>
                <w:sz w:val="26"/>
                <w:szCs w:val="26"/>
              </w:rPr>
              <w:t xml:space="preserve"> EXCO:</w:t>
            </w:r>
            <w:r>
              <w:rPr>
                <w:color w:val="000000"/>
                <w:sz w:val="26"/>
                <w:szCs w:val="26"/>
              </w:rPr>
              <w:t xml:space="preserve"> </w:t>
            </w:r>
            <w:r>
              <w:rPr>
                <w:color w:val="000000"/>
                <w:sz w:val="26"/>
                <w:szCs w:val="26"/>
              </w:rPr>
              <w:br/>
            </w:r>
            <w:r>
              <w:rPr>
                <w:color w:val="000000"/>
                <w:sz w:val="26"/>
                <w:szCs w:val="26"/>
                <w:rtl/>
              </w:rPr>
              <w:t>كينيا ، غامبيا ، سيراليون وأنغولا</w:t>
            </w:r>
            <w:r>
              <w:rPr>
                <w:color w:val="000000"/>
                <w:sz w:val="26"/>
                <w:szCs w:val="26"/>
              </w:rPr>
              <w:t>.</w:t>
            </w:r>
          </w:p>
          <w:p w:rsidR="00CA246C" w:rsidRDefault="00CA246C">
            <w:pPr>
              <w:pBdr>
                <w:top w:val="nil"/>
                <w:left w:val="nil"/>
                <w:bottom w:val="nil"/>
                <w:right w:val="nil"/>
                <w:between w:val="nil"/>
              </w:pBdr>
              <w:ind w:left="720"/>
              <w:rPr>
                <w:b/>
                <w:color w:val="000000"/>
                <w:sz w:val="26"/>
                <w:szCs w:val="26"/>
              </w:rPr>
            </w:pPr>
          </w:p>
          <w:p w:rsidR="00CA246C" w:rsidRDefault="00E92E29">
            <w:pPr>
              <w:numPr>
                <w:ilvl w:val="0"/>
                <w:numId w:val="9"/>
              </w:numPr>
              <w:pBdr>
                <w:top w:val="nil"/>
                <w:left w:val="nil"/>
                <w:bottom w:val="nil"/>
                <w:right w:val="nil"/>
                <w:between w:val="nil"/>
              </w:pBdr>
              <w:rPr>
                <w:b/>
                <w:color w:val="000000"/>
              </w:rPr>
            </w:pPr>
            <w:r>
              <w:rPr>
                <w:b/>
                <w:color w:val="000000"/>
                <w:sz w:val="26"/>
                <w:szCs w:val="26"/>
                <w:rtl/>
              </w:rPr>
              <w:t>الهيئات ذات مركز المراقب لـ</w:t>
            </w:r>
            <w:r>
              <w:rPr>
                <w:b/>
                <w:color w:val="000000"/>
                <w:sz w:val="26"/>
                <w:szCs w:val="26"/>
              </w:rPr>
              <w:t xml:space="preserve"> AAMA:</w:t>
            </w:r>
          </w:p>
          <w:p w:rsidR="00CA246C" w:rsidRDefault="00E92E29">
            <w:pPr>
              <w:pBdr>
                <w:top w:val="nil"/>
                <w:left w:val="nil"/>
                <w:bottom w:val="nil"/>
                <w:right w:val="nil"/>
                <w:between w:val="nil"/>
              </w:pBdr>
              <w:ind w:left="720"/>
              <w:jc w:val="both"/>
              <w:rPr>
                <w:color w:val="000000"/>
                <w:sz w:val="26"/>
                <w:szCs w:val="26"/>
              </w:rPr>
            </w:pPr>
            <w:r>
              <w:rPr>
                <w:color w:val="000000"/>
                <w:sz w:val="26"/>
                <w:szCs w:val="26"/>
                <w:rtl/>
              </w:rPr>
              <w:t>النساء الأفريقيات في مجال النقل البحري</w:t>
            </w:r>
            <w:r>
              <w:rPr>
                <w:color w:val="000000"/>
                <w:sz w:val="26"/>
                <w:szCs w:val="26"/>
              </w:rPr>
              <w:t xml:space="preserve"> (WIMAFRICA) </w:t>
            </w:r>
            <w:r>
              <w:rPr>
                <w:color w:val="000000"/>
                <w:sz w:val="26"/>
                <w:szCs w:val="26"/>
                <w:rtl/>
              </w:rPr>
              <w:t>والمنظمة البحرية لغرب ووسط أفريقيا</w:t>
            </w:r>
            <w:r>
              <w:rPr>
                <w:color w:val="000000"/>
                <w:sz w:val="26"/>
                <w:szCs w:val="26"/>
              </w:rPr>
              <w:t xml:space="preserve"> (MOWCA)</w:t>
            </w:r>
            <w:r>
              <w:rPr>
                <w:color w:val="000000"/>
                <w:sz w:val="26"/>
                <w:szCs w:val="26"/>
                <w:rtl/>
              </w:rPr>
              <w:t>المكون</w:t>
            </w:r>
          </w:p>
          <w:p w:rsidR="00CA246C" w:rsidRDefault="00CA246C">
            <w:pPr>
              <w:pBdr>
                <w:top w:val="nil"/>
                <w:left w:val="nil"/>
                <w:bottom w:val="nil"/>
                <w:right w:val="nil"/>
                <w:between w:val="nil"/>
              </w:pBdr>
              <w:spacing w:line="360" w:lineRule="auto"/>
              <w:ind w:left="720" w:hanging="720"/>
              <w:rPr>
                <w:b/>
                <w:color w:val="000000"/>
                <w:sz w:val="26"/>
                <w:szCs w:val="26"/>
              </w:rPr>
            </w:pPr>
          </w:p>
          <w:p w:rsidR="00CA246C" w:rsidRDefault="00E92E29">
            <w:pPr>
              <w:pBdr>
                <w:top w:val="nil"/>
                <w:left w:val="nil"/>
                <w:bottom w:val="nil"/>
                <w:right w:val="nil"/>
                <w:between w:val="nil"/>
              </w:pBdr>
              <w:spacing w:after="200" w:line="276" w:lineRule="auto"/>
              <w:ind w:left="720" w:hanging="720"/>
              <w:rPr>
                <w:b/>
                <w:color w:val="000000"/>
                <w:sz w:val="26"/>
                <w:szCs w:val="26"/>
              </w:rPr>
            </w:pPr>
            <w:r>
              <w:rPr>
                <w:b/>
                <w:color w:val="000000"/>
                <w:sz w:val="26"/>
                <w:szCs w:val="26"/>
                <w:rtl/>
              </w:rPr>
              <w:t>اعتماد جدول الأعمالمن</w:t>
            </w:r>
            <w:r>
              <w:rPr>
                <w:b/>
                <w:color w:val="000000"/>
                <w:sz w:val="26"/>
                <w:szCs w:val="26"/>
                <w:rtl/>
              </w:rPr>
              <w:br/>
            </w:r>
            <w:r>
              <w:rPr>
                <w:color w:val="000000"/>
                <w:sz w:val="26"/>
                <w:szCs w:val="26"/>
                <w:rtl/>
              </w:rPr>
              <w:t>تبني جدول الأعمال تم18 نقطة من قبل سيراليون وأثنته غانا على</w:t>
            </w:r>
          </w:p>
          <w:p w:rsidR="00CA246C" w:rsidRDefault="00CA246C">
            <w:pPr>
              <w:pBdr>
                <w:top w:val="nil"/>
                <w:left w:val="nil"/>
                <w:bottom w:val="nil"/>
                <w:right w:val="nil"/>
                <w:between w:val="nil"/>
              </w:pBdr>
              <w:ind w:left="720"/>
              <w:jc w:val="both"/>
              <w:rPr>
                <w:color w:val="000000"/>
                <w:sz w:val="26"/>
                <w:szCs w:val="26"/>
              </w:rPr>
            </w:pPr>
          </w:p>
          <w:p w:rsidR="00CA246C" w:rsidRDefault="00CA246C">
            <w:pPr>
              <w:pBdr>
                <w:top w:val="nil"/>
                <w:left w:val="nil"/>
                <w:bottom w:val="nil"/>
                <w:right w:val="nil"/>
                <w:between w:val="nil"/>
              </w:pBdr>
              <w:ind w:left="720"/>
              <w:jc w:val="both"/>
              <w:rPr>
                <w:color w:val="000000"/>
                <w:sz w:val="26"/>
                <w:szCs w:val="26"/>
              </w:rPr>
            </w:pPr>
          </w:p>
          <w:p w:rsidR="00CA246C" w:rsidRDefault="00E92E29">
            <w:pPr>
              <w:pBdr>
                <w:top w:val="nil"/>
                <w:left w:val="nil"/>
                <w:bottom w:val="nil"/>
                <w:right w:val="nil"/>
                <w:between w:val="nil"/>
              </w:pBdr>
              <w:ind w:left="720"/>
              <w:rPr>
                <w:b/>
                <w:color w:val="000000"/>
                <w:sz w:val="26"/>
                <w:szCs w:val="26"/>
              </w:rPr>
            </w:pPr>
            <w:r>
              <w:rPr>
                <w:b/>
                <w:color w:val="000000"/>
                <w:sz w:val="26"/>
                <w:szCs w:val="26"/>
                <w:rtl/>
              </w:rPr>
              <w:lastRenderedPageBreak/>
              <w:t>اعتماد التقرير</w:t>
            </w:r>
          </w:p>
          <w:p w:rsidR="00CA246C" w:rsidRDefault="00E92E29">
            <w:pPr>
              <w:numPr>
                <w:ilvl w:val="0"/>
                <w:numId w:val="9"/>
              </w:numPr>
              <w:pBdr>
                <w:top w:val="nil"/>
                <w:left w:val="nil"/>
                <w:bottom w:val="nil"/>
                <w:right w:val="nil"/>
                <w:between w:val="nil"/>
              </w:pBdr>
              <w:rPr>
                <w:color w:val="000000"/>
              </w:rPr>
            </w:pPr>
            <w:r>
              <w:rPr>
                <w:color w:val="000000"/>
                <w:sz w:val="26"/>
                <w:szCs w:val="26"/>
                <w:rtl/>
              </w:rPr>
              <w:t>اعتمد التقرير من الجنوب أفريقيا وانتدبته غانا</w:t>
            </w:r>
            <w:r>
              <w:rPr>
                <w:color w:val="000000"/>
                <w:sz w:val="26"/>
                <w:szCs w:val="26"/>
              </w:rPr>
              <w:t>.</w:t>
            </w:r>
          </w:p>
        </w:tc>
        <w:tc>
          <w:tcPr>
            <w:tcW w:w="4011" w:type="dxa"/>
          </w:tcPr>
          <w:p w:rsidR="00CA246C" w:rsidRDefault="00E92E29">
            <w:pPr>
              <w:rPr>
                <w:b/>
                <w:sz w:val="26"/>
                <w:szCs w:val="26"/>
              </w:rPr>
            </w:pPr>
            <w:r>
              <w:rPr>
                <w:b/>
                <w:sz w:val="26"/>
                <w:szCs w:val="26"/>
                <w:rtl/>
              </w:rPr>
              <w:lastRenderedPageBreak/>
              <w:t xml:space="preserve">رئيس الأمانة - </w:t>
            </w:r>
            <w:r>
              <w:rPr>
                <w:sz w:val="26"/>
                <w:szCs w:val="26"/>
                <w:rtl/>
              </w:rPr>
              <w:t>هيئة السلامة البحرية لجنوب إفريقيا</w:t>
            </w:r>
            <w:r>
              <w:rPr>
                <w:sz w:val="26"/>
                <w:szCs w:val="26"/>
              </w:rPr>
              <w:t xml:space="preserve"> (SAMSA)</w:t>
            </w: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b/>
                <w:sz w:val="26"/>
                <w:szCs w:val="26"/>
              </w:rPr>
            </w:pPr>
            <w:r>
              <w:rPr>
                <w:b/>
                <w:sz w:val="26"/>
                <w:szCs w:val="26"/>
                <w:rtl/>
              </w:rPr>
              <w:t>تنفيذ إطار المادة الثانية من دستور</w:t>
            </w:r>
            <w:r>
              <w:rPr>
                <w:b/>
                <w:sz w:val="26"/>
                <w:szCs w:val="26"/>
              </w:rPr>
              <w:t xml:space="preserve"> AAMA (</w:t>
            </w:r>
            <w:r>
              <w:rPr>
                <w:b/>
                <w:sz w:val="26"/>
                <w:szCs w:val="26"/>
                <w:rtl/>
              </w:rPr>
              <w:t>الميزانية والمصروفات</w:t>
            </w:r>
            <w:r>
              <w:rPr>
                <w:b/>
                <w:sz w:val="26"/>
                <w:szCs w:val="26"/>
              </w:rPr>
              <w:t>)</w:t>
            </w:r>
          </w:p>
        </w:tc>
        <w:tc>
          <w:tcPr>
            <w:tcW w:w="6207" w:type="dxa"/>
          </w:tcPr>
          <w:p w:rsidR="00CA246C" w:rsidRDefault="00E92E29">
            <w:pPr>
              <w:pBdr>
                <w:top w:val="nil"/>
                <w:left w:val="nil"/>
                <w:bottom w:val="nil"/>
                <w:right w:val="nil"/>
                <w:between w:val="nil"/>
              </w:pBdr>
              <w:spacing w:line="276" w:lineRule="auto"/>
              <w:jc w:val="both"/>
              <w:rPr>
                <w:color w:val="000000"/>
                <w:sz w:val="26"/>
                <w:szCs w:val="26"/>
              </w:rPr>
            </w:pPr>
            <w:r>
              <w:rPr>
                <w:color w:val="000000"/>
                <w:sz w:val="26"/>
                <w:szCs w:val="26"/>
                <w:rtl/>
              </w:rPr>
              <w:t>بعد المداولات المكثفة تم التوصل إلى القرارات التالية</w:t>
            </w:r>
            <w:r>
              <w:rPr>
                <w:color w:val="000000"/>
                <w:sz w:val="26"/>
                <w:szCs w:val="26"/>
              </w:rPr>
              <w:t>:</w:t>
            </w:r>
          </w:p>
          <w:p w:rsidR="00CA246C" w:rsidRDefault="00E92E29">
            <w:pPr>
              <w:numPr>
                <w:ilvl w:val="0"/>
                <w:numId w:val="8"/>
              </w:numPr>
              <w:pBdr>
                <w:top w:val="nil"/>
                <w:left w:val="nil"/>
                <w:bottom w:val="nil"/>
                <w:right w:val="nil"/>
                <w:between w:val="nil"/>
              </w:pBdr>
              <w:spacing w:line="276" w:lineRule="auto"/>
              <w:ind w:left="266" w:hanging="180"/>
              <w:jc w:val="both"/>
              <w:rPr>
                <w:b/>
                <w:color w:val="000000"/>
                <w:sz w:val="24"/>
                <w:szCs w:val="24"/>
              </w:rPr>
            </w:pPr>
            <w:r>
              <w:rPr>
                <w:b/>
                <w:color w:val="000000"/>
                <w:sz w:val="24"/>
                <w:szCs w:val="24"/>
                <w:rtl/>
              </w:rPr>
              <w:t>إطار الميزانية لتنفيذ المادة 11 من الدستور</w:t>
            </w:r>
            <w:r>
              <w:rPr>
                <w:b/>
                <w:color w:val="000000"/>
                <w:sz w:val="24"/>
                <w:szCs w:val="24"/>
              </w:rPr>
              <w:t xml:space="preserve"> AAMA</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Pr>
              <w:t xml:space="preserve">EXCO </w:t>
            </w:r>
            <w:r>
              <w:rPr>
                <w:color w:val="000000"/>
                <w:sz w:val="26"/>
                <w:szCs w:val="26"/>
                <w:rtl/>
              </w:rPr>
              <w:t>دعم إطار الميزانية لتنفيذ المادة 11 من دستور</w:t>
            </w:r>
            <w:r>
              <w:rPr>
                <w:color w:val="000000"/>
                <w:sz w:val="26"/>
                <w:szCs w:val="26"/>
              </w:rPr>
              <w:t xml:space="preserve"> AAMA </w:t>
            </w:r>
            <w:r>
              <w:rPr>
                <w:color w:val="000000"/>
                <w:sz w:val="26"/>
                <w:szCs w:val="26"/>
                <w:rtl/>
              </w:rPr>
              <w:t>بشأن الميزانية والنفقات التي وافقت عليها الجمعية العامة لا تزال قائمة</w:t>
            </w:r>
            <w:r>
              <w:rPr>
                <w:color w:val="000000"/>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جدول الرسوم المعدّل يتم تحديده بالدولار الأمريكي وتعميمه على الدول الأعضاء. يتم الدفع في الربع الأول من كل عام (1 يناير - 31 مارس</w:t>
            </w:r>
            <w:r>
              <w:rPr>
                <w:color w:val="000000"/>
                <w:sz w:val="26"/>
                <w:szCs w:val="26"/>
              </w:rPr>
              <w:t>).</w:t>
            </w:r>
          </w:p>
          <w:p w:rsidR="00CA246C" w:rsidRDefault="00E92E29">
            <w:pPr>
              <w:numPr>
                <w:ilvl w:val="0"/>
                <w:numId w:val="8"/>
              </w:numPr>
              <w:pBdr>
                <w:top w:val="nil"/>
                <w:left w:val="nil"/>
                <w:bottom w:val="nil"/>
                <w:right w:val="nil"/>
                <w:between w:val="nil"/>
              </w:pBdr>
              <w:spacing w:line="360" w:lineRule="auto"/>
              <w:jc w:val="both"/>
              <w:rPr>
                <w:b/>
                <w:color w:val="000000"/>
                <w:sz w:val="24"/>
                <w:szCs w:val="24"/>
              </w:rPr>
            </w:pPr>
            <w:r>
              <w:rPr>
                <w:b/>
                <w:color w:val="000000"/>
                <w:sz w:val="24"/>
                <w:szCs w:val="24"/>
                <w:rtl/>
              </w:rPr>
              <w:t>العضوية</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إيداع صكوكتقوم الأمانة بكتابة ما يلي لتشجيع الدول الأعضاء على إيداع صكوك العضوية في</w:t>
            </w:r>
            <w:r>
              <w:rPr>
                <w:color w:val="000000"/>
                <w:sz w:val="26"/>
                <w:szCs w:val="26"/>
              </w:rPr>
              <w:t xml:space="preserve"> AAMA:</w:t>
            </w:r>
          </w:p>
          <w:p w:rsidR="00CA246C" w:rsidRDefault="00E92E29">
            <w:pPr>
              <w:numPr>
                <w:ilvl w:val="0"/>
                <w:numId w:val="2"/>
              </w:numPr>
              <w:pBdr>
                <w:top w:val="nil"/>
                <w:left w:val="nil"/>
                <w:bottom w:val="nil"/>
                <w:right w:val="nil"/>
                <w:between w:val="nil"/>
              </w:pBdr>
              <w:spacing w:line="360" w:lineRule="auto"/>
              <w:jc w:val="both"/>
              <w:rPr>
                <w:color w:val="000000"/>
                <w:sz w:val="26"/>
                <w:szCs w:val="26"/>
              </w:rPr>
            </w:pPr>
            <w:r>
              <w:rPr>
                <w:color w:val="000000"/>
                <w:sz w:val="26"/>
                <w:szCs w:val="26"/>
                <w:rtl/>
              </w:rPr>
              <w:t>مفوضية الاتحاد الأفريقي</w:t>
            </w:r>
            <w:r>
              <w:rPr>
                <w:color w:val="000000"/>
                <w:sz w:val="26"/>
                <w:szCs w:val="26"/>
              </w:rPr>
              <w:t xml:space="preserve"> </w:t>
            </w:r>
          </w:p>
          <w:p w:rsidR="00CA246C" w:rsidRDefault="00E92E29">
            <w:pPr>
              <w:numPr>
                <w:ilvl w:val="0"/>
                <w:numId w:val="2"/>
              </w:numPr>
              <w:pBdr>
                <w:top w:val="nil"/>
                <w:left w:val="nil"/>
                <w:bottom w:val="nil"/>
                <w:right w:val="nil"/>
                <w:between w:val="nil"/>
              </w:pBdr>
              <w:spacing w:line="360" w:lineRule="auto"/>
              <w:jc w:val="both"/>
              <w:rPr>
                <w:color w:val="000000"/>
                <w:sz w:val="26"/>
                <w:szCs w:val="26"/>
              </w:rPr>
            </w:pPr>
            <w:r>
              <w:rPr>
                <w:color w:val="000000"/>
                <w:sz w:val="26"/>
                <w:szCs w:val="26"/>
                <w:rtl/>
              </w:rPr>
              <w:t>وزارات خارجيةفي مختلف البلدان</w:t>
            </w:r>
            <w:r>
              <w:rPr>
                <w:color w:val="000000"/>
                <w:sz w:val="26"/>
                <w:szCs w:val="26"/>
              </w:rPr>
              <w:t>.</w:t>
            </w:r>
          </w:p>
          <w:p w:rsidR="00CA246C" w:rsidRDefault="00E92E29">
            <w:pPr>
              <w:numPr>
                <w:ilvl w:val="0"/>
                <w:numId w:val="2"/>
              </w:numPr>
              <w:pBdr>
                <w:top w:val="nil"/>
                <w:left w:val="nil"/>
                <w:bottom w:val="nil"/>
                <w:right w:val="nil"/>
                <w:between w:val="nil"/>
              </w:pBdr>
              <w:spacing w:line="360" w:lineRule="auto"/>
              <w:jc w:val="both"/>
              <w:rPr>
                <w:color w:val="000000"/>
                <w:sz w:val="26"/>
                <w:szCs w:val="26"/>
              </w:rPr>
            </w:pPr>
            <w:r>
              <w:rPr>
                <w:color w:val="000000"/>
                <w:sz w:val="26"/>
                <w:szCs w:val="26"/>
                <w:rtl/>
              </w:rPr>
              <w:t>وزارات النقل في مختلف البلدان</w:t>
            </w:r>
            <w:r>
              <w:rPr>
                <w:color w:val="000000"/>
                <w:sz w:val="26"/>
                <w:szCs w:val="26"/>
              </w:rPr>
              <w:t>.</w:t>
            </w:r>
          </w:p>
          <w:p w:rsidR="00CA246C" w:rsidRDefault="00E92E29">
            <w:pPr>
              <w:numPr>
                <w:ilvl w:val="0"/>
                <w:numId w:val="2"/>
              </w:numPr>
              <w:pBdr>
                <w:top w:val="nil"/>
                <w:left w:val="nil"/>
                <w:bottom w:val="nil"/>
                <w:right w:val="nil"/>
                <w:between w:val="nil"/>
              </w:pBdr>
              <w:spacing w:line="360" w:lineRule="auto"/>
              <w:jc w:val="both"/>
              <w:rPr>
                <w:color w:val="000000"/>
                <w:sz w:val="26"/>
                <w:szCs w:val="26"/>
              </w:rPr>
            </w:pPr>
            <w:r>
              <w:rPr>
                <w:color w:val="000000"/>
                <w:sz w:val="26"/>
                <w:szCs w:val="26"/>
                <w:rtl/>
              </w:rPr>
              <w:t>الإدارات البحرية في مختلف الدول</w:t>
            </w:r>
            <w:r>
              <w:rPr>
                <w:color w:val="000000"/>
                <w:sz w:val="26"/>
                <w:szCs w:val="26"/>
              </w:rPr>
              <w:t>.</w:t>
            </w:r>
          </w:p>
          <w:p w:rsidR="00CA246C" w:rsidRDefault="00E92E29">
            <w:pPr>
              <w:numPr>
                <w:ilvl w:val="0"/>
                <w:numId w:val="2"/>
              </w:numPr>
              <w:pBdr>
                <w:top w:val="nil"/>
                <w:left w:val="nil"/>
                <w:bottom w:val="nil"/>
                <w:right w:val="nil"/>
                <w:between w:val="nil"/>
              </w:pBdr>
              <w:spacing w:line="360" w:lineRule="auto"/>
              <w:jc w:val="both"/>
              <w:rPr>
                <w:color w:val="000000"/>
                <w:sz w:val="26"/>
                <w:szCs w:val="26"/>
              </w:rPr>
            </w:pPr>
            <w:r>
              <w:rPr>
                <w:color w:val="000000"/>
                <w:sz w:val="26"/>
                <w:szCs w:val="26"/>
                <w:rtl/>
              </w:rPr>
              <w:t>البعثات الأجنبية في بريتوريا ، جنوب أفريقيا</w:t>
            </w:r>
            <w:r>
              <w:rPr>
                <w:color w:val="000000"/>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تستكشف الأمانة جميع الوسائل القانونية لتحفيز الدول على تقديم صكوك العضوية في</w:t>
            </w:r>
            <w:r>
              <w:rPr>
                <w:color w:val="000000"/>
                <w:sz w:val="26"/>
                <w:szCs w:val="26"/>
              </w:rPr>
              <w:t xml:space="preserve"> AAMA.</w:t>
            </w:r>
          </w:p>
          <w:p w:rsidR="00CA246C" w:rsidRDefault="00E92E29">
            <w:pPr>
              <w:numPr>
                <w:ilvl w:val="0"/>
                <w:numId w:val="8"/>
              </w:numPr>
              <w:pBdr>
                <w:top w:val="nil"/>
                <w:left w:val="nil"/>
                <w:bottom w:val="nil"/>
                <w:right w:val="nil"/>
                <w:between w:val="nil"/>
              </w:pBdr>
              <w:spacing w:line="360" w:lineRule="auto"/>
              <w:jc w:val="both"/>
              <w:rPr>
                <w:b/>
                <w:color w:val="000000"/>
                <w:sz w:val="24"/>
                <w:szCs w:val="24"/>
              </w:rPr>
            </w:pPr>
            <w:r>
              <w:rPr>
                <w:b/>
                <w:color w:val="000000"/>
                <w:sz w:val="24"/>
                <w:szCs w:val="24"/>
                <w:rtl/>
              </w:rPr>
              <w:t>افتتاح</w:t>
            </w:r>
            <w:r>
              <w:rPr>
                <w:b/>
                <w:color w:val="000000"/>
                <w:sz w:val="24"/>
                <w:szCs w:val="24"/>
              </w:rPr>
              <w:t xml:space="preserve"> </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Pr>
              <w:lastRenderedPageBreak/>
              <w:t xml:space="preserve">AAMA </w:t>
            </w:r>
            <w:r>
              <w:rPr>
                <w:color w:val="000000"/>
                <w:sz w:val="26"/>
                <w:szCs w:val="26"/>
                <w:rtl/>
              </w:rPr>
              <w:t>لفتح رسميا حساب مصرفي</w:t>
            </w:r>
            <w:r>
              <w:rPr>
                <w:color w:val="000000"/>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نصحت غانا أن الصك المعتمد من قبل</w:t>
            </w:r>
            <w:r>
              <w:rPr>
                <w:color w:val="000000"/>
                <w:sz w:val="26"/>
                <w:szCs w:val="26"/>
              </w:rPr>
              <w:t xml:space="preserve"> MARADS </w:t>
            </w:r>
            <w:r>
              <w:rPr>
                <w:color w:val="000000"/>
                <w:sz w:val="26"/>
                <w:szCs w:val="26"/>
                <w:rtl/>
              </w:rPr>
              <w:t>كافٍ لفتح حساب مصرفي</w:t>
            </w:r>
            <w:r>
              <w:rPr>
                <w:color w:val="000000"/>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يتم استخدام أدوات الترسيب من قبل الدول الأعضاء كوثيقة قانونية لدعم التطبيق الذي يسعى لفتح الحساب</w:t>
            </w:r>
            <w:r>
              <w:rPr>
                <w:color w:val="000000"/>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ضرورة قيام</w:t>
            </w:r>
            <w:r>
              <w:rPr>
                <w:color w:val="000000"/>
                <w:sz w:val="26"/>
                <w:szCs w:val="26"/>
              </w:rPr>
              <w:t xml:space="preserve"> AAMA </w:t>
            </w:r>
            <w:r>
              <w:rPr>
                <w:color w:val="000000"/>
                <w:sz w:val="26"/>
                <w:szCs w:val="26"/>
                <w:rtl/>
              </w:rPr>
              <w:t>بإنشاء هيكل سكرتارية دائم بحد أدنى (3) موظفين بدوام كامل في الأمانة</w:t>
            </w:r>
            <w:r>
              <w:rPr>
                <w:color w:val="000000"/>
                <w:sz w:val="26"/>
                <w:szCs w:val="26"/>
              </w:rPr>
              <w:t>.</w:t>
            </w:r>
          </w:p>
          <w:p w:rsidR="00CA246C" w:rsidRDefault="00E92E29">
            <w:pPr>
              <w:numPr>
                <w:ilvl w:val="0"/>
                <w:numId w:val="9"/>
              </w:numPr>
              <w:pBdr>
                <w:top w:val="nil"/>
                <w:left w:val="nil"/>
                <w:bottom w:val="nil"/>
                <w:right w:val="nil"/>
                <w:between w:val="nil"/>
              </w:pBdr>
              <w:spacing w:after="200" w:line="360" w:lineRule="auto"/>
              <w:jc w:val="both"/>
              <w:rPr>
                <w:color w:val="000000"/>
              </w:rPr>
            </w:pPr>
            <w:r>
              <w:rPr>
                <w:color w:val="000000"/>
                <w:sz w:val="26"/>
                <w:szCs w:val="26"/>
                <w:rtl/>
              </w:rPr>
              <w:t>ستضع غانا مشروع صك ستقوم الأمانة بتعميمه إلى جانب الإخطار الخاص بالمؤتمر الخامس للجمعية والجمعية العامة. الإطار الزمني 3 أسابيع (بنهاية فبراير</w:t>
            </w:r>
            <w:r>
              <w:rPr>
                <w:color w:val="000000"/>
                <w:sz w:val="26"/>
                <w:szCs w:val="26"/>
              </w:rPr>
              <w:t xml:space="preserve"> 2020).</w:t>
            </w:r>
          </w:p>
        </w:tc>
        <w:tc>
          <w:tcPr>
            <w:tcW w:w="4011" w:type="dxa"/>
          </w:tcPr>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الأمانة (سامسا</w:t>
            </w:r>
            <w:r>
              <w:rPr>
                <w:b/>
                <w:sz w:val="26"/>
                <w:szCs w:val="26"/>
              </w:rPr>
              <w:t>)</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الأمانة (سامسا</w:t>
            </w:r>
            <w:r>
              <w:rPr>
                <w:b/>
                <w:sz w:val="26"/>
                <w:szCs w:val="26"/>
              </w:rPr>
              <w:t>)</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الأمانة (سامسا</w:t>
            </w:r>
            <w:r>
              <w:rPr>
                <w:b/>
                <w:sz w:val="26"/>
                <w:szCs w:val="26"/>
              </w:rPr>
              <w:t>)</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الأمانة (سامسا</w:t>
            </w:r>
            <w:r>
              <w:rPr>
                <w:b/>
                <w:sz w:val="26"/>
                <w:szCs w:val="26"/>
              </w:rPr>
              <w:t>)</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sz w:val="26"/>
                <w:szCs w:val="26"/>
              </w:rPr>
            </w:pPr>
          </w:p>
        </w:tc>
      </w:tr>
      <w:tr w:rsidR="00CA246C">
        <w:trPr>
          <w:trHeight w:val="3773"/>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b/>
                <w:sz w:val="26"/>
                <w:szCs w:val="26"/>
              </w:rPr>
            </w:pPr>
            <w:r>
              <w:rPr>
                <w:b/>
                <w:sz w:val="26"/>
                <w:szCs w:val="26"/>
                <w:rtl/>
              </w:rPr>
              <w:t>تحديث حول زيارة المجاملة المقترحة إلى مفوضية الاتحاد الأفريقي</w:t>
            </w:r>
            <w:r>
              <w:rPr>
                <w:b/>
                <w:sz w:val="26"/>
                <w:szCs w:val="26"/>
              </w:rPr>
              <w:t xml:space="preserve"> (AUC)</w:t>
            </w:r>
          </w:p>
        </w:tc>
        <w:tc>
          <w:tcPr>
            <w:tcW w:w="6207" w:type="dxa"/>
          </w:tcPr>
          <w:p w:rsidR="00CA246C" w:rsidRDefault="00E92E29">
            <w:pPr>
              <w:pBdr>
                <w:top w:val="nil"/>
                <w:left w:val="nil"/>
                <w:bottom w:val="nil"/>
                <w:right w:val="nil"/>
                <w:between w:val="nil"/>
              </w:pBdr>
              <w:spacing w:line="276" w:lineRule="auto"/>
              <w:jc w:val="both"/>
              <w:rPr>
                <w:color w:val="000000"/>
                <w:sz w:val="26"/>
                <w:szCs w:val="26"/>
              </w:rPr>
            </w:pPr>
            <w:r>
              <w:rPr>
                <w:color w:val="000000"/>
                <w:sz w:val="26"/>
                <w:szCs w:val="26"/>
                <w:rtl/>
              </w:rPr>
              <w:t>بعد المداولات المكثفة تم التوصل إلى القرارات التالية</w:t>
            </w:r>
            <w:r>
              <w:rPr>
                <w:color w:val="000000"/>
                <w:sz w:val="26"/>
                <w:szCs w:val="26"/>
              </w:rPr>
              <w:t>:</w:t>
            </w:r>
          </w:p>
          <w:p w:rsidR="00CA246C" w:rsidRDefault="00E92E29">
            <w:pPr>
              <w:numPr>
                <w:ilvl w:val="0"/>
                <w:numId w:val="7"/>
              </w:numPr>
              <w:pBdr>
                <w:top w:val="nil"/>
                <w:left w:val="nil"/>
                <w:bottom w:val="nil"/>
                <w:right w:val="nil"/>
                <w:between w:val="nil"/>
              </w:pBdr>
              <w:spacing w:line="276" w:lineRule="auto"/>
              <w:ind w:left="356" w:hanging="360"/>
              <w:jc w:val="both"/>
              <w:rPr>
                <w:color w:val="000000"/>
                <w:sz w:val="24"/>
                <w:szCs w:val="24"/>
              </w:rPr>
            </w:pPr>
            <w:r>
              <w:rPr>
                <w:b/>
                <w:color w:val="000000"/>
                <w:sz w:val="24"/>
                <w:szCs w:val="24"/>
                <w:rtl/>
              </w:rPr>
              <w:t>الشراكة مع لجنة الاتحاد الأفريقي</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حول قوة المعلومات التي طلب الاتحاد الأفريقي من</w:t>
            </w:r>
            <w:r>
              <w:rPr>
                <w:color w:val="000000"/>
                <w:sz w:val="26"/>
                <w:szCs w:val="26"/>
              </w:rPr>
              <w:t xml:space="preserve"> AAMA </w:t>
            </w:r>
            <w:r>
              <w:rPr>
                <w:color w:val="000000"/>
                <w:sz w:val="26"/>
                <w:szCs w:val="26"/>
                <w:rtl/>
              </w:rPr>
              <w:t>تقديم طلب ليتم الاعتراف به كشريك استراتيجي ، وتم الاتفاق على إبلاغ الاتحاد الأفريقي أن</w:t>
            </w:r>
            <w:r>
              <w:rPr>
                <w:color w:val="000000"/>
                <w:sz w:val="26"/>
                <w:szCs w:val="26"/>
              </w:rPr>
              <w:t xml:space="preserve"> AAMA </w:t>
            </w:r>
            <w:r>
              <w:rPr>
                <w:color w:val="000000"/>
                <w:sz w:val="26"/>
                <w:szCs w:val="26"/>
                <w:rtl/>
              </w:rPr>
              <w:t>ترحب بفكرة تحديدها كشريك استراتيجي مع</w:t>
            </w:r>
            <w:r>
              <w:rPr>
                <w:color w:val="000000"/>
                <w:sz w:val="26"/>
                <w:szCs w:val="26"/>
              </w:rPr>
              <w:t xml:space="preserve"> AU. </w:t>
            </w:r>
            <w:r>
              <w:rPr>
                <w:color w:val="000000"/>
                <w:sz w:val="26"/>
                <w:szCs w:val="26"/>
                <w:rtl/>
              </w:rPr>
              <w:t>تم إنشاء</w:t>
            </w:r>
            <w:r>
              <w:rPr>
                <w:color w:val="000000"/>
                <w:sz w:val="26"/>
                <w:szCs w:val="26"/>
              </w:rPr>
              <w:t xml:space="preserve"> AAMA </w:t>
            </w:r>
            <w:r>
              <w:rPr>
                <w:color w:val="000000"/>
                <w:sz w:val="26"/>
                <w:szCs w:val="26"/>
                <w:rtl/>
              </w:rPr>
              <w:t>لتنفيذ المادة 5 من الميثاق الأفريقي للنقل البحري</w:t>
            </w:r>
            <w:r>
              <w:rPr>
                <w:color w:val="000000"/>
                <w:sz w:val="26"/>
                <w:szCs w:val="26"/>
              </w:rPr>
              <w:t xml:space="preserve"> (AMTC) </w:t>
            </w:r>
            <w:r>
              <w:rPr>
                <w:color w:val="000000"/>
                <w:sz w:val="26"/>
                <w:szCs w:val="26"/>
                <w:rtl/>
              </w:rPr>
              <w:t xml:space="preserve">الذي يدعو إلى قيام الدول الأعضاء بتطوير واستمرار التعاون النشط بين المؤسسات البحرية ولفت انتباه الاتحاد الأفريقي إلى المادة 5 من ميثاق النقل البحري </w:t>
            </w:r>
            <w:r>
              <w:rPr>
                <w:color w:val="000000"/>
                <w:sz w:val="26"/>
                <w:szCs w:val="26"/>
                <w:rtl/>
              </w:rPr>
              <w:lastRenderedPageBreak/>
              <w:t>الأفريقي الاعتراف بوجود هيئة مثل</w:t>
            </w:r>
            <w:r>
              <w:rPr>
                <w:color w:val="000000"/>
                <w:sz w:val="26"/>
                <w:szCs w:val="26"/>
              </w:rPr>
              <w:t xml:space="preserve"> AAMA </w:t>
            </w:r>
            <w:r>
              <w:rPr>
                <w:color w:val="000000"/>
                <w:sz w:val="26"/>
                <w:szCs w:val="26"/>
                <w:rtl/>
              </w:rPr>
              <w:t>في المركز الاستشاري</w:t>
            </w:r>
            <w:r>
              <w:rPr>
                <w:color w:val="000000"/>
                <w:sz w:val="26"/>
                <w:szCs w:val="26"/>
              </w:rPr>
              <w:t>.</w:t>
            </w:r>
          </w:p>
          <w:p w:rsidR="00CA246C" w:rsidRDefault="00CA246C">
            <w:pPr>
              <w:pBdr>
                <w:top w:val="nil"/>
                <w:left w:val="nil"/>
                <w:bottom w:val="nil"/>
                <w:right w:val="nil"/>
                <w:between w:val="nil"/>
              </w:pBdr>
              <w:spacing w:line="276" w:lineRule="auto"/>
              <w:ind w:left="720"/>
              <w:jc w:val="both"/>
              <w:rPr>
                <w:color w:val="000000"/>
                <w:sz w:val="26"/>
                <w:szCs w:val="26"/>
              </w:rPr>
            </w:pPr>
          </w:p>
          <w:p w:rsidR="00CA246C" w:rsidRDefault="00E92E29">
            <w:pPr>
              <w:numPr>
                <w:ilvl w:val="0"/>
                <w:numId w:val="7"/>
              </w:numPr>
              <w:pBdr>
                <w:top w:val="nil"/>
                <w:left w:val="nil"/>
                <w:bottom w:val="nil"/>
                <w:right w:val="nil"/>
                <w:between w:val="nil"/>
              </w:pBdr>
              <w:spacing w:line="276" w:lineRule="auto"/>
              <w:ind w:left="356" w:hanging="270"/>
              <w:jc w:val="both"/>
              <w:rPr>
                <w:color w:val="000000"/>
                <w:sz w:val="24"/>
                <w:szCs w:val="24"/>
              </w:rPr>
            </w:pPr>
            <w:r>
              <w:rPr>
                <w:b/>
                <w:color w:val="000000"/>
                <w:sz w:val="24"/>
                <w:szCs w:val="24"/>
                <w:rtl/>
              </w:rPr>
              <w:t>استضافة اجتماع اللجنة الفنية المتخصصة</w:t>
            </w:r>
            <w:r>
              <w:rPr>
                <w:b/>
                <w:color w:val="000000"/>
                <w:sz w:val="24"/>
                <w:szCs w:val="24"/>
              </w:rPr>
              <w:t xml:space="preserve"> </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Pr>
              <w:t xml:space="preserve">AAMA </w:t>
            </w:r>
            <w:r>
              <w:rPr>
                <w:color w:val="000000"/>
                <w:sz w:val="26"/>
                <w:szCs w:val="26"/>
                <w:rtl/>
              </w:rPr>
              <w:t>للتواصل مع الدول الأعضاء للإشارة إلى الاهتمام باستضافة اجتماع اللجنة الفنية المتخصصة لمفوضية الاتحاد الأفريقي في عام</w:t>
            </w:r>
            <w:r>
              <w:rPr>
                <w:color w:val="000000"/>
                <w:sz w:val="26"/>
                <w:szCs w:val="26"/>
              </w:rPr>
              <w:t xml:space="preserve"> 2021. </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أبدت كينيا مبدئيًا اهتمامها باستضافة الموضوع ولكن مع التأكيد الكتابي</w:t>
            </w:r>
            <w:r>
              <w:rPr>
                <w:color w:val="000000"/>
                <w:sz w:val="26"/>
                <w:szCs w:val="26"/>
              </w:rPr>
              <w:t xml:space="preserve">. </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ستقوم جنوب إفريقيا بإعداد خطة عمل لـ</w:t>
            </w:r>
            <w:r>
              <w:rPr>
                <w:color w:val="000000"/>
                <w:sz w:val="26"/>
                <w:szCs w:val="26"/>
              </w:rPr>
              <w:t xml:space="preserve"> AAMA </w:t>
            </w:r>
            <w:r>
              <w:rPr>
                <w:color w:val="000000"/>
                <w:sz w:val="26"/>
                <w:szCs w:val="26"/>
                <w:rtl/>
              </w:rPr>
              <w:t>سيتم تقديمها في اجتماع التدريب التقني المتخصص</w:t>
            </w:r>
            <w:r>
              <w:rPr>
                <w:color w:val="000000"/>
                <w:sz w:val="26"/>
                <w:szCs w:val="26"/>
              </w:rPr>
              <w:t>.</w:t>
            </w:r>
          </w:p>
          <w:p w:rsidR="00CA246C" w:rsidRDefault="00CA246C">
            <w:pPr>
              <w:pBdr>
                <w:top w:val="nil"/>
                <w:left w:val="nil"/>
                <w:bottom w:val="nil"/>
                <w:right w:val="nil"/>
                <w:between w:val="nil"/>
              </w:pBdr>
              <w:spacing w:line="276" w:lineRule="auto"/>
              <w:ind w:left="720"/>
              <w:jc w:val="both"/>
              <w:rPr>
                <w:color w:val="000000"/>
                <w:sz w:val="26"/>
                <w:szCs w:val="26"/>
              </w:rPr>
            </w:pPr>
          </w:p>
          <w:p w:rsidR="00CA246C" w:rsidRDefault="00E92E29">
            <w:pPr>
              <w:numPr>
                <w:ilvl w:val="0"/>
                <w:numId w:val="7"/>
              </w:numPr>
              <w:pBdr>
                <w:top w:val="nil"/>
                <w:left w:val="nil"/>
                <w:bottom w:val="nil"/>
                <w:right w:val="nil"/>
                <w:between w:val="nil"/>
              </w:pBdr>
              <w:spacing w:line="276" w:lineRule="auto"/>
              <w:ind w:left="716" w:hanging="540"/>
              <w:jc w:val="both"/>
              <w:rPr>
                <w:color w:val="000000"/>
                <w:sz w:val="24"/>
                <w:szCs w:val="24"/>
              </w:rPr>
            </w:pPr>
            <w:r>
              <w:rPr>
                <w:b/>
                <w:color w:val="000000"/>
                <w:sz w:val="24"/>
                <w:szCs w:val="24"/>
                <w:rtl/>
              </w:rPr>
              <w:t>إنشاءقبل الجامعة الأمريكية</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Pr>
              <w:t xml:space="preserve"> </w:t>
            </w:r>
            <w:r>
              <w:rPr>
                <w:color w:val="000000"/>
                <w:sz w:val="26"/>
                <w:szCs w:val="26"/>
                <w:rtl/>
              </w:rPr>
              <w:t>هيئة بحرية قارية منلمكافحة الألغام لإعداد وإرسال مذكرة إلى الاتحاد الأفريقي حول دراسة الجدوى لإنشاء هيئة بحرية قارية</w:t>
            </w:r>
            <w:r>
              <w:rPr>
                <w:color w:val="000000"/>
                <w:sz w:val="26"/>
                <w:szCs w:val="26"/>
              </w:rPr>
              <w:t xml:space="preserve">. </w:t>
            </w:r>
          </w:p>
          <w:p w:rsidR="00CA246C" w:rsidRDefault="00CA246C">
            <w:pPr>
              <w:pBdr>
                <w:top w:val="nil"/>
                <w:left w:val="nil"/>
                <w:bottom w:val="nil"/>
                <w:right w:val="nil"/>
                <w:between w:val="nil"/>
              </w:pBdr>
              <w:spacing w:line="276" w:lineRule="auto"/>
              <w:jc w:val="both"/>
              <w:rPr>
                <w:color w:val="000000"/>
                <w:sz w:val="26"/>
                <w:szCs w:val="26"/>
              </w:rPr>
            </w:pPr>
          </w:p>
          <w:p w:rsidR="00CA246C" w:rsidRDefault="00E92E29">
            <w:pPr>
              <w:numPr>
                <w:ilvl w:val="0"/>
                <w:numId w:val="7"/>
              </w:numPr>
              <w:pBdr>
                <w:top w:val="nil"/>
                <w:left w:val="nil"/>
                <w:bottom w:val="nil"/>
                <w:right w:val="nil"/>
                <w:between w:val="nil"/>
              </w:pBdr>
              <w:spacing w:line="276" w:lineRule="auto"/>
              <w:ind w:left="716" w:hanging="540"/>
              <w:jc w:val="both"/>
              <w:rPr>
                <w:color w:val="000000"/>
                <w:sz w:val="26"/>
                <w:szCs w:val="26"/>
              </w:rPr>
            </w:pPr>
            <w:r>
              <w:rPr>
                <w:b/>
                <w:color w:val="000000"/>
                <w:sz w:val="24"/>
                <w:szCs w:val="24"/>
                <w:rtl/>
              </w:rPr>
              <w:t>حالة مراقب الاتحاد الإفريقي مع المنظمة البحرية الدولية</w:t>
            </w:r>
            <w:r>
              <w:rPr>
                <w:b/>
                <w:color w:val="000000"/>
                <w:sz w:val="24"/>
                <w:szCs w:val="24"/>
              </w:rPr>
              <w:t xml:space="preserve"> (IMO </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Pr>
              <w:t xml:space="preserve">AAMA) </w:t>
            </w:r>
            <w:r>
              <w:rPr>
                <w:color w:val="000000"/>
                <w:sz w:val="26"/>
                <w:szCs w:val="26"/>
                <w:rtl/>
              </w:rPr>
              <w:t>لتشجيع الاتحاد الأفريقي على الاستفادة من مركز مراقبتها في المنظمة البحرية الدولية للمساعدة في تعزيز اهتمام إفريقيا بالبحر</w:t>
            </w:r>
            <w:r>
              <w:rPr>
                <w:color w:val="000000"/>
                <w:sz w:val="26"/>
                <w:szCs w:val="26"/>
              </w:rPr>
              <w:t>.</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إكسكو يشيد بالسلطة البحرية الإثيوبية للدور الذي قامت به في تسهيل الاجتماع مع الاتحاد الأفريقي</w:t>
            </w:r>
            <w:r>
              <w:rPr>
                <w:color w:val="000000"/>
                <w:sz w:val="26"/>
                <w:szCs w:val="26"/>
              </w:rPr>
              <w:t>.</w:t>
            </w:r>
          </w:p>
        </w:tc>
        <w:tc>
          <w:tcPr>
            <w:tcW w:w="4011" w:type="dxa"/>
          </w:tcPr>
          <w:p w:rsidR="00CA246C" w:rsidRDefault="00E92E29">
            <w:pPr>
              <w:rPr>
                <w:b/>
                <w:sz w:val="26"/>
                <w:szCs w:val="26"/>
              </w:rPr>
            </w:pPr>
            <w:r>
              <w:rPr>
                <w:b/>
                <w:sz w:val="26"/>
                <w:szCs w:val="26"/>
                <w:rtl/>
              </w:rPr>
              <w:lastRenderedPageBreak/>
              <w:t>السكرتارية</w:t>
            </w:r>
            <w:r>
              <w:rPr>
                <w:b/>
                <w:sz w:val="26"/>
                <w:szCs w:val="26"/>
              </w:rPr>
              <w:t xml:space="preserve"> (SAMSA)</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السكرتارية</w:t>
            </w:r>
            <w:r>
              <w:rPr>
                <w:b/>
                <w:sz w:val="26"/>
                <w:szCs w:val="26"/>
              </w:rPr>
              <w:t xml:space="preserve"> (SAMSA)</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السكرتارية</w:t>
            </w:r>
            <w:r>
              <w:rPr>
                <w:b/>
                <w:sz w:val="26"/>
                <w:szCs w:val="26"/>
              </w:rPr>
              <w:t xml:space="preserve"> (SAMSA)</w:t>
            </w: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b/>
                <w:sz w:val="26"/>
                <w:szCs w:val="26"/>
              </w:rPr>
            </w:pPr>
            <w:r>
              <w:rPr>
                <w:b/>
                <w:sz w:val="26"/>
                <w:szCs w:val="26"/>
                <w:rtl/>
              </w:rPr>
              <w:t>دور</w:t>
            </w:r>
            <w:r>
              <w:rPr>
                <w:b/>
                <w:sz w:val="26"/>
                <w:szCs w:val="26"/>
              </w:rPr>
              <w:t xml:space="preserve"> AAMA </w:t>
            </w:r>
            <w:r>
              <w:rPr>
                <w:b/>
                <w:sz w:val="26"/>
                <w:szCs w:val="26"/>
                <w:rtl/>
              </w:rPr>
              <w:t>في تنفيذ الإستراتيجية البحرية المتكاملة لأفريقيا</w:t>
            </w:r>
            <w:r>
              <w:rPr>
                <w:b/>
                <w:sz w:val="26"/>
                <w:szCs w:val="26"/>
              </w:rPr>
              <w:t xml:space="preserve"> 2050 (AIMS 2050)</w:t>
            </w:r>
          </w:p>
        </w:tc>
        <w:tc>
          <w:tcPr>
            <w:tcW w:w="6207" w:type="dxa"/>
          </w:tcPr>
          <w:p w:rsidR="00CA246C" w:rsidRDefault="00E92E29">
            <w:pPr>
              <w:pBdr>
                <w:top w:val="nil"/>
                <w:left w:val="nil"/>
                <w:bottom w:val="nil"/>
                <w:right w:val="nil"/>
                <w:between w:val="nil"/>
              </w:pBdr>
              <w:spacing w:line="276" w:lineRule="auto"/>
              <w:jc w:val="both"/>
              <w:rPr>
                <w:color w:val="000000"/>
                <w:sz w:val="26"/>
                <w:szCs w:val="26"/>
              </w:rPr>
            </w:pPr>
            <w:r>
              <w:rPr>
                <w:color w:val="000000"/>
                <w:sz w:val="26"/>
                <w:szCs w:val="26"/>
                <w:rtl/>
              </w:rPr>
              <w:t>بعد مداولات مكثفة تم التوصلالقرارات التالية في</w:t>
            </w:r>
            <w:r>
              <w:rPr>
                <w:color w:val="000000"/>
                <w:sz w:val="26"/>
                <w:szCs w:val="26"/>
              </w:rPr>
              <w:t xml:space="preserve"> </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إلىنيجيريا لتعميم الخطة الاستراتيجية لمدة 3 سنوات على الفور لتنفيذ أعدت غانا</w:t>
            </w:r>
            <w:r>
              <w:rPr>
                <w:color w:val="000000"/>
                <w:sz w:val="26"/>
                <w:szCs w:val="26"/>
              </w:rPr>
              <w:t xml:space="preserve"> AIMS 2050 </w:t>
            </w:r>
            <w:r>
              <w:rPr>
                <w:color w:val="000000"/>
                <w:sz w:val="26"/>
                <w:szCs w:val="26"/>
                <w:rtl/>
              </w:rPr>
              <w:t>لجميع الأعضاء</w:t>
            </w:r>
            <w:r>
              <w:rPr>
                <w:color w:val="000000"/>
                <w:sz w:val="26"/>
                <w:szCs w:val="26"/>
              </w:rPr>
              <w:t>.</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يتم تشجيع</w:t>
            </w:r>
            <w:r>
              <w:rPr>
                <w:color w:val="000000"/>
                <w:sz w:val="26"/>
                <w:szCs w:val="26"/>
              </w:rPr>
              <w:t xml:space="preserve"> MARADs </w:t>
            </w:r>
            <w:r>
              <w:rPr>
                <w:color w:val="000000"/>
                <w:sz w:val="26"/>
                <w:szCs w:val="26"/>
                <w:rtl/>
              </w:rPr>
              <w:t>على تطوير الاستراتيجية البحرية الوطنية لبلدهم</w:t>
            </w:r>
            <w:r>
              <w:rPr>
                <w:color w:val="000000"/>
                <w:sz w:val="26"/>
                <w:szCs w:val="26"/>
              </w:rPr>
              <w:t>.</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ستواصل جنوب أفريقيا النظر في الخطة الاستراتيجية لمدة 3 سنوات التي قدمتها غانا ووضع قوائم مراجعة بشأن تنفيذ</w:t>
            </w:r>
            <w:r>
              <w:rPr>
                <w:color w:val="000000"/>
                <w:sz w:val="26"/>
                <w:szCs w:val="26"/>
              </w:rPr>
              <w:t xml:space="preserve"> AIMS 2050 </w:t>
            </w:r>
            <w:r>
              <w:rPr>
                <w:color w:val="000000"/>
                <w:sz w:val="26"/>
                <w:szCs w:val="26"/>
                <w:rtl/>
              </w:rPr>
              <w:t>والتي ستوجه العروض التقديمية في اجتماعات اللجنة الفنية المتخصصة للاتحاد الأفريقي</w:t>
            </w:r>
            <w:r>
              <w:rPr>
                <w:color w:val="000000"/>
                <w:sz w:val="26"/>
                <w:szCs w:val="26"/>
              </w:rPr>
              <w:t>.</w:t>
            </w:r>
          </w:p>
        </w:tc>
        <w:tc>
          <w:tcPr>
            <w:tcW w:w="4011" w:type="dxa"/>
          </w:tcPr>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نيجيريا</w:t>
            </w: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Pr>
              <w:t>ALL MARADS</w:t>
            </w: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سكرتارية</w:t>
            </w:r>
            <w:r>
              <w:rPr>
                <w:b/>
                <w:sz w:val="26"/>
                <w:szCs w:val="26"/>
              </w:rPr>
              <w:t xml:space="preserve"> (SAMSA)</w:t>
            </w: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b/>
                <w:sz w:val="26"/>
                <w:szCs w:val="26"/>
              </w:rPr>
            </w:pPr>
            <w:r>
              <w:rPr>
                <w:b/>
                <w:sz w:val="26"/>
                <w:szCs w:val="26"/>
                <w:rtl/>
              </w:rPr>
              <w:t>الاحتفالات البحرية والترتيب للاجتماعات المستقبلية</w:t>
            </w:r>
          </w:p>
        </w:tc>
        <w:tc>
          <w:tcPr>
            <w:tcW w:w="6207" w:type="dxa"/>
          </w:tcPr>
          <w:p w:rsidR="00CA246C" w:rsidRDefault="00E92E29">
            <w:pPr>
              <w:pBdr>
                <w:top w:val="nil"/>
                <w:left w:val="nil"/>
                <w:bottom w:val="nil"/>
                <w:right w:val="nil"/>
                <w:between w:val="nil"/>
              </w:pBdr>
              <w:spacing w:line="276" w:lineRule="auto"/>
              <w:jc w:val="both"/>
              <w:rPr>
                <w:color w:val="000000"/>
                <w:sz w:val="26"/>
                <w:szCs w:val="26"/>
              </w:rPr>
            </w:pPr>
            <w:r>
              <w:rPr>
                <w:color w:val="000000"/>
                <w:sz w:val="26"/>
                <w:szCs w:val="26"/>
                <w:rtl/>
              </w:rPr>
              <w:t>بعد مداولات مكثفة تم التوصل إلى القرارات التالية بشأن القضايا المذكورة أدناه</w:t>
            </w:r>
            <w:r>
              <w:rPr>
                <w:color w:val="000000"/>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يوم أفريقيا للبحار والمحيطات</w:t>
            </w:r>
            <w:r>
              <w:rPr>
                <w:color w:val="000000"/>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يوم البحارة</w:t>
            </w:r>
            <w:r>
              <w:rPr>
                <w:color w:val="000000"/>
                <w:sz w:val="26"/>
                <w:szCs w:val="26"/>
              </w:rPr>
              <w:t>.</w:t>
            </w:r>
          </w:p>
          <w:p w:rsidR="00CA246C" w:rsidRDefault="00E92E29">
            <w:pPr>
              <w:numPr>
                <w:ilvl w:val="0"/>
                <w:numId w:val="9"/>
              </w:numPr>
              <w:pBdr>
                <w:top w:val="nil"/>
                <w:left w:val="nil"/>
                <w:bottom w:val="nil"/>
                <w:right w:val="nil"/>
                <w:between w:val="nil"/>
              </w:pBdr>
              <w:spacing w:after="200" w:line="360" w:lineRule="auto"/>
              <w:jc w:val="both"/>
              <w:rPr>
                <w:color w:val="000000"/>
              </w:rPr>
            </w:pPr>
            <w:r>
              <w:rPr>
                <w:color w:val="000000"/>
                <w:sz w:val="26"/>
                <w:szCs w:val="26"/>
                <w:rtl/>
              </w:rPr>
              <w:t>اليوم البحري العالمي</w:t>
            </w:r>
            <w:r>
              <w:rPr>
                <w:color w:val="000000"/>
                <w:sz w:val="26"/>
                <w:szCs w:val="26"/>
              </w:rPr>
              <w:t>.</w:t>
            </w:r>
          </w:p>
          <w:p w:rsidR="00CA246C" w:rsidRDefault="00E92E29">
            <w:pPr>
              <w:numPr>
                <w:ilvl w:val="0"/>
                <w:numId w:val="1"/>
              </w:numPr>
              <w:pBdr>
                <w:top w:val="nil"/>
                <w:left w:val="nil"/>
                <w:bottom w:val="nil"/>
                <w:right w:val="nil"/>
                <w:between w:val="nil"/>
              </w:pBdr>
              <w:spacing w:line="276" w:lineRule="auto"/>
              <w:jc w:val="both"/>
              <w:rPr>
                <w:b/>
                <w:color w:val="000000"/>
                <w:sz w:val="24"/>
                <w:szCs w:val="24"/>
              </w:rPr>
            </w:pPr>
            <w:r>
              <w:rPr>
                <w:b/>
                <w:color w:val="000000"/>
                <w:sz w:val="24"/>
                <w:szCs w:val="24"/>
                <w:rtl/>
              </w:rPr>
              <w:t>اليوم الأفريقي للبحيرات والمحيطات</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أنه على الرغم من أن الاتحاد الأفريقي خصص يوم 25 يوليو ليوم البحار والمحيطات ، فإن</w:t>
            </w:r>
            <w:r>
              <w:rPr>
                <w:color w:val="000000"/>
                <w:sz w:val="26"/>
                <w:szCs w:val="26"/>
              </w:rPr>
              <w:t xml:space="preserve"> EXCO </w:t>
            </w:r>
            <w:r>
              <w:rPr>
                <w:color w:val="000000"/>
                <w:sz w:val="26"/>
                <w:szCs w:val="26"/>
                <w:rtl/>
              </w:rPr>
              <w:t>تطلب من الاتحاد الأفريقي النظر في الاحتفال باليوم الأفريقي للبحار والمحيطات قبل يومين أو بعد 25 يوليو في أي عام معين لتمكين الدول الأعضاء من المشاركة في الاحتفال في أديس أبابا ، إثيوبيا</w:t>
            </w:r>
            <w:r>
              <w:rPr>
                <w:color w:val="000000"/>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lastRenderedPageBreak/>
              <w:t>تم التأكيد على أهمية الاحتفال باليوم الأفريقي للبحار والمحيطات في 25 يوليو من كل عام ، وتم تشجيع جميع</w:t>
            </w:r>
            <w:r>
              <w:rPr>
                <w:color w:val="000000"/>
                <w:sz w:val="26"/>
                <w:szCs w:val="26"/>
              </w:rPr>
              <w:t xml:space="preserve"> MARADs </w:t>
            </w:r>
            <w:r>
              <w:rPr>
                <w:color w:val="000000"/>
                <w:sz w:val="26"/>
                <w:szCs w:val="26"/>
                <w:rtl/>
              </w:rPr>
              <w:t>على الاحتفال بالحدث</w:t>
            </w:r>
            <w:r>
              <w:rPr>
                <w:color w:val="000000"/>
                <w:sz w:val="26"/>
                <w:szCs w:val="26"/>
              </w:rPr>
              <w:t>.</w:t>
            </w:r>
          </w:p>
          <w:p w:rsidR="00CA246C" w:rsidRDefault="00E92E29">
            <w:pPr>
              <w:numPr>
                <w:ilvl w:val="0"/>
                <w:numId w:val="1"/>
              </w:numPr>
              <w:pBdr>
                <w:top w:val="nil"/>
                <w:left w:val="nil"/>
                <w:bottom w:val="nil"/>
                <w:right w:val="nil"/>
                <w:between w:val="nil"/>
              </w:pBdr>
              <w:spacing w:line="360" w:lineRule="auto"/>
              <w:jc w:val="both"/>
              <w:rPr>
                <w:b/>
                <w:color w:val="000000"/>
                <w:sz w:val="24"/>
                <w:szCs w:val="24"/>
              </w:rPr>
            </w:pPr>
            <w:r>
              <w:rPr>
                <w:b/>
                <w:color w:val="000000"/>
                <w:sz w:val="24"/>
                <w:szCs w:val="24"/>
                <w:rtl/>
              </w:rPr>
              <w:t>فعاليات أخرى</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أشاد جميع رواد ماراد بالاحتفال بأي من الأحداث البحرية التالية أو جميعها</w:t>
            </w:r>
            <w:r>
              <w:rPr>
                <w:color w:val="000000"/>
                <w:sz w:val="26"/>
                <w:szCs w:val="26"/>
              </w:rPr>
              <w:t>:</w:t>
            </w:r>
          </w:p>
          <w:p w:rsidR="00CA246C" w:rsidRDefault="00E92E29">
            <w:pPr>
              <w:numPr>
                <w:ilvl w:val="0"/>
                <w:numId w:val="3"/>
              </w:numPr>
              <w:pBdr>
                <w:top w:val="nil"/>
                <w:left w:val="nil"/>
                <w:bottom w:val="nil"/>
                <w:right w:val="nil"/>
                <w:between w:val="nil"/>
              </w:pBdr>
              <w:spacing w:line="360" w:lineRule="auto"/>
              <w:jc w:val="both"/>
              <w:rPr>
                <w:color w:val="000000"/>
              </w:rPr>
            </w:pPr>
            <w:r>
              <w:rPr>
                <w:color w:val="000000"/>
                <w:sz w:val="26"/>
                <w:szCs w:val="26"/>
                <w:rtl/>
              </w:rPr>
              <w:t>اليوم الأفريقي للبحار والمحيطات</w:t>
            </w:r>
            <w:r>
              <w:rPr>
                <w:color w:val="000000"/>
                <w:sz w:val="26"/>
                <w:szCs w:val="26"/>
              </w:rPr>
              <w:t>.</w:t>
            </w:r>
          </w:p>
          <w:p w:rsidR="00CA246C" w:rsidRDefault="00E92E29">
            <w:pPr>
              <w:numPr>
                <w:ilvl w:val="0"/>
                <w:numId w:val="3"/>
              </w:numPr>
              <w:pBdr>
                <w:top w:val="nil"/>
                <w:left w:val="nil"/>
                <w:bottom w:val="nil"/>
                <w:right w:val="nil"/>
                <w:between w:val="nil"/>
              </w:pBdr>
              <w:spacing w:line="360" w:lineRule="auto"/>
              <w:jc w:val="both"/>
              <w:rPr>
                <w:color w:val="000000"/>
              </w:rPr>
            </w:pPr>
            <w:r>
              <w:rPr>
                <w:color w:val="000000"/>
                <w:sz w:val="26"/>
                <w:szCs w:val="26"/>
                <w:rtl/>
              </w:rPr>
              <w:t>يوم البحارة</w:t>
            </w:r>
            <w:r>
              <w:rPr>
                <w:color w:val="000000"/>
                <w:sz w:val="26"/>
                <w:szCs w:val="26"/>
              </w:rPr>
              <w:t>.</w:t>
            </w:r>
          </w:p>
          <w:p w:rsidR="00CA246C" w:rsidRDefault="00E92E29">
            <w:pPr>
              <w:numPr>
                <w:ilvl w:val="0"/>
                <w:numId w:val="3"/>
              </w:numPr>
              <w:pBdr>
                <w:top w:val="nil"/>
                <w:left w:val="nil"/>
                <w:bottom w:val="nil"/>
                <w:right w:val="nil"/>
                <w:between w:val="nil"/>
              </w:pBdr>
              <w:spacing w:line="360" w:lineRule="auto"/>
              <w:jc w:val="both"/>
              <w:rPr>
                <w:color w:val="000000"/>
              </w:rPr>
            </w:pPr>
            <w:r>
              <w:rPr>
                <w:color w:val="000000"/>
                <w:sz w:val="26"/>
                <w:szCs w:val="26"/>
                <w:rtl/>
              </w:rPr>
              <w:t>اليوم البحري العالمي</w:t>
            </w:r>
            <w:r>
              <w:rPr>
                <w:color w:val="000000"/>
                <w:sz w:val="26"/>
                <w:szCs w:val="26"/>
              </w:rPr>
              <w:t>.</w:t>
            </w:r>
          </w:p>
          <w:p w:rsidR="00CA246C" w:rsidRDefault="00E92E29">
            <w:pPr>
              <w:numPr>
                <w:ilvl w:val="0"/>
                <w:numId w:val="9"/>
              </w:numPr>
              <w:pBdr>
                <w:top w:val="nil"/>
                <w:left w:val="nil"/>
                <w:bottom w:val="nil"/>
                <w:right w:val="nil"/>
                <w:between w:val="nil"/>
              </w:pBdr>
              <w:spacing w:after="200" w:line="360" w:lineRule="auto"/>
              <w:jc w:val="both"/>
              <w:rPr>
                <w:color w:val="000000"/>
              </w:rPr>
            </w:pPr>
            <w:r>
              <w:rPr>
                <w:color w:val="000000"/>
                <w:sz w:val="26"/>
                <w:szCs w:val="26"/>
                <w:rtl/>
              </w:rPr>
              <w:t>يتم إخطار مفوضية الاتحاد الأفريقي لاتخاذ قرار مبكر بشأن موضوع اليوم الأفريقي للبحار والمحيطات الذي سيتم تعميمه في بداية كل عام على الإدارات البحرية لبدء التحضير للاحتفال بالحدث</w:t>
            </w:r>
            <w:r>
              <w:rPr>
                <w:color w:val="000000"/>
                <w:sz w:val="26"/>
                <w:szCs w:val="26"/>
              </w:rPr>
              <w:t xml:space="preserve">. </w:t>
            </w:r>
          </w:p>
          <w:p w:rsidR="00CA246C" w:rsidRDefault="00E92E29">
            <w:pPr>
              <w:numPr>
                <w:ilvl w:val="0"/>
                <w:numId w:val="1"/>
              </w:numPr>
              <w:pBdr>
                <w:top w:val="nil"/>
                <w:left w:val="nil"/>
                <w:bottom w:val="nil"/>
                <w:right w:val="nil"/>
                <w:between w:val="nil"/>
              </w:pBdr>
              <w:spacing w:line="276" w:lineRule="auto"/>
              <w:jc w:val="both"/>
              <w:rPr>
                <w:b/>
                <w:color w:val="000000"/>
                <w:sz w:val="24"/>
                <w:szCs w:val="24"/>
              </w:rPr>
            </w:pPr>
            <w:r>
              <w:rPr>
                <w:b/>
                <w:color w:val="000000"/>
                <w:sz w:val="24"/>
                <w:szCs w:val="24"/>
                <w:rtl/>
              </w:rPr>
              <w:t>الترتيب للاجتماعات المقبلة</w:t>
            </w:r>
            <w:r>
              <w:rPr>
                <w:b/>
                <w:color w:val="000000"/>
                <w:sz w:val="24"/>
                <w:szCs w:val="24"/>
              </w:rPr>
              <w:t xml:space="preserve"> 2020</w:t>
            </w:r>
          </w:p>
          <w:p w:rsidR="00CA246C" w:rsidRDefault="00E92E29">
            <w:pPr>
              <w:numPr>
                <w:ilvl w:val="0"/>
                <w:numId w:val="2"/>
              </w:numPr>
              <w:pBdr>
                <w:top w:val="nil"/>
                <w:left w:val="nil"/>
                <w:bottom w:val="nil"/>
                <w:right w:val="nil"/>
                <w:between w:val="nil"/>
              </w:pBdr>
              <w:spacing w:line="276" w:lineRule="auto"/>
              <w:ind w:left="626"/>
              <w:jc w:val="both"/>
              <w:rPr>
                <w:b/>
                <w:color w:val="000000"/>
                <w:sz w:val="24"/>
                <w:szCs w:val="24"/>
              </w:rPr>
            </w:pPr>
            <w:r>
              <w:rPr>
                <w:b/>
                <w:color w:val="000000"/>
                <w:sz w:val="24"/>
                <w:szCs w:val="24"/>
              </w:rPr>
              <w:t xml:space="preserve">AAMA </w:t>
            </w:r>
            <w:r>
              <w:rPr>
                <w:b/>
                <w:color w:val="000000"/>
                <w:sz w:val="24"/>
                <w:szCs w:val="24"/>
                <w:rtl/>
              </w:rPr>
              <w:t>المؤتمر</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الخامس أكد جنوب أفريقيا استعداده لاستضافة المؤتمر الخامس</w:t>
            </w:r>
            <w:r>
              <w:rPr>
                <w:color w:val="000000"/>
                <w:sz w:val="26"/>
                <w:szCs w:val="26"/>
              </w:rPr>
              <w:t xml:space="preserve"> AAMA </w:t>
            </w:r>
            <w:r>
              <w:rPr>
                <w:color w:val="000000"/>
                <w:sz w:val="26"/>
                <w:szCs w:val="26"/>
                <w:rtl/>
              </w:rPr>
              <w:t>وجائزة الإدارات البحرية الأفريقية في ديربان ، جنوب أفريقيا في أكتوبر</w:t>
            </w:r>
            <w:r>
              <w:rPr>
                <w:color w:val="000000"/>
                <w:sz w:val="26"/>
                <w:szCs w:val="26"/>
              </w:rPr>
              <w:t xml:space="preserve"> 2020. </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جنوب أفريقيا لتعميم برنامج الحدث المؤقت على</w:t>
            </w:r>
            <w:r>
              <w:rPr>
                <w:color w:val="000000"/>
                <w:sz w:val="26"/>
                <w:szCs w:val="26"/>
              </w:rPr>
              <w:t xml:space="preserve"> MARADs </w:t>
            </w:r>
            <w:r>
              <w:rPr>
                <w:color w:val="000000"/>
                <w:sz w:val="26"/>
                <w:szCs w:val="26"/>
                <w:rtl/>
              </w:rPr>
              <w:t>مباشرة بعد اجتماع لجنتها في 18 فبراير</w:t>
            </w:r>
            <w:r>
              <w:rPr>
                <w:color w:val="000000"/>
                <w:sz w:val="26"/>
                <w:szCs w:val="26"/>
              </w:rPr>
              <w:t xml:space="preserve"> 2020.</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lastRenderedPageBreak/>
              <w:t>ترحب</w:t>
            </w:r>
            <w:r>
              <w:rPr>
                <w:color w:val="000000"/>
                <w:sz w:val="26"/>
                <w:szCs w:val="26"/>
              </w:rPr>
              <w:t xml:space="preserve"> EXCO </w:t>
            </w:r>
            <w:r>
              <w:rPr>
                <w:color w:val="000000"/>
                <w:sz w:val="26"/>
                <w:szCs w:val="26"/>
                <w:rtl/>
              </w:rPr>
              <w:t>بالموقع الإلكتروني الذي ستقوم سامسا بإنشائه لمؤتمر</w:t>
            </w:r>
            <w:r>
              <w:rPr>
                <w:color w:val="000000"/>
                <w:sz w:val="26"/>
                <w:szCs w:val="26"/>
              </w:rPr>
              <w:t xml:space="preserve"> AAMA </w:t>
            </w:r>
            <w:r>
              <w:rPr>
                <w:color w:val="000000"/>
                <w:sz w:val="26"/>
                <w:szCs w:val="26"/>
                <w:rtl/>
              </w:rPr>
              <w:t>الخامس المقرر عقده على هامش حدث</w:t>
            </w:r>
            <w:r>
              <w:rPr>
                <w:color w:val="000000"/>
                <w:sz w:val="26"/>
                <w:szCs w:val="26"/>
              </w:rPr>
              <w:t xml:space="preserve"> IMO </w:t>
            </w:r>
            <w:r>
              <w:rPr>
                <w:color w:val="000000"/>
                <w:sz w:val="26"/>
                <w:szCs w:val="26"/>
                <w:rtl/>
              </w:rPr>
              <w:t>العالمي البحري المتوازي</w:t>
            </w:r>
            <w:r>
              <w:rPr>
                <w:color w:val="000000"/>
                <w:sz w:val="26"/>
                <w:szCs w:val="26"/>
              </w:rPr>
              <w:t>.</w:t>
            </w:r>
          </w:p>
          <w:p w:rsidR="00CA246C" w:rsidRDefault="00E92E29">
            <w:pPr>
              <w:numPr>
                <w:ilvl w:val="0"/>
                <w:numId w:val="2"/>
              </w:numPr>
              <w:pBdr>
                <w:top w:val="nil"/>
                <w:left w:val="nil"/>
                <w:bottom w:val="nil"/>
                <w:right w:val="nil"/>
                <w:between w:val="nil"/>
              </w:pBdr>
              <w:spacing w:line="276" w:lineRule="auto"/>
              <w:ind w:left="626"/>
              <w:jc w:val="both"/>
              <w:rPr>
                <w:b/>
                <w:color w:val="000000"/>
                <w:sz w:val="24"/>
                <w:szCs w:val="24"/>
              </w:rPr>
            </w:pPr>
            <w:r>
              <w:rPr>
                <w:b/>
                <w:color w:val="000000"/>
                <w:sz w:val="24"/>
                <w:szCs w:val="24"/>
                <w:rtl/>
              </w:rPr>
              <w:t>مؤتمرات</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Pr>
              <w:t xml:space="preserve">6 </w:t>
            </w:r>
            <w:r>
              <w:rPr>
                <w:color w:val="000000"/>
                <w:sz w:val="26"/>
                <w:szCs w:val="26"/>
                <w:rtl/>
              </w:rPr>
              <w:t>و 7 لأمانة لكتابة سيشيل والمغرب لإصدار موعد نهائي من 1 يوليو 2020 لتأكيد الاستعداد لاستضافة مؤتمري 6 و 7 على التوالي ، فشل أي حق استضافة سيتم سحبه وإخطار الدول الأخرى للتعبير عن اهتمامهم</w:t>
            </w:r>
            <w:r>
              <w:rPr>
                <w:color w:val="000000"/>
                <w:sz w:val="26"/>
                <w:szCs w:val="26"/>
              </w:rPr>
              <w:t>.</w:t>
            </w:r>
          </w:p>
          <w:p w:rsidR="00CA246C" w:rsidRDefault="00CA246C">
            <w:pPr>
              <w:pBdr>
                <w:top w:val="nil"/>
                <w:left w:val="nil"/>
                <w:bottom w:val="nil"/>
                <w:right w:val="nil"/>
                <w:between w:val="nil"/>
              </w:pBdr>
              <w:spacing w:line="276" w:lineRule="auto"/>
              <w:ind w:left="720"/>
              <w:jc w:val="both"/>
              <w:rPr>
                <w:color w:val="000000"/>
                <w:sz w:val="26"/>
                <w:szCs w:val="26"/>
              </w:rPr>
            </w:pPr>
          </w:p>
          <w:p w:rsidR="00CA246C" w:rsidRDefault="00E92E29">
            <w:pPr>
              <w:numPr>
                <w:ilvl w:val="0"/>
                <w:numId w:val="1"/>
              </w:numPr>
              <w:pBdr>
                <w:top w:val="nil"/>
                <w:left w:val="nil"/>
                <w:bottom w:val="nil"/>
                <w:right w:val="nil"/>
                <w:between w:val="nil"/>
              </w:pBdr>
              <w:spacing w:line="276" w:lineRule="auto"/>
              <w:jc w:val="both"/>
              <w:rPr>
                <w:b/>
                <w:color w:val="000000"/>
                <w:sz w:val="24"/>
                <w:szCs w:val="24"/>
              </w:rPr>
            </w:pPr>
            <w:r>
              <w:rPr>
                <w:b/>
                <w:color w:val="000000"/>
                <w:sz w:val="24"/>
                <w:szCs w:val="24"/>
                <w:rtl/>
              </w:rPr>
              <w:t>اجتماع المجلس التنفيذي</w:t>
            </w:r>
            <w:r>
              <w:rPr>
                <w:b/>
                <w:color w:val="000000"/>
                <w:sz w:val="24"/>
                <w:szCs w:val="24"/>
              </w:rPr>
              <w:t xml:space="preserve"> ،</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سيتم إخطار الرأس الأخضر رسمياً لتأكيد الاستعداد لاستضافة الاجتماع الخامس</w:t>
            </w:r>
            <w:r>
              <w:rPr>
                <w:color w:val="000000"/>
                <w:sz w:val="26"/>
                <w:szCs w:val="26"/>
              </w:rPr>
              <w:t xml:space="preserve"> EXCO. </w:t>
            </w:r>
            <w:r>
              <w:rPr>
                <w:color w:val="000000"/>
                <w:sz w:val="26"/>
                <w:szCs w:val="26"/>
                <w:rtl/>
              </w:rPr>
              <w:t>معلومات عن حق الاستضافة ليتم إبلاغ الإدارة البحرية على الفور</w:t>
            </w:r>
            <w:r>
              <w:rPr>
                <w:color w:val="000000"/>
                <w:sz w:val="26"/>
                <w:szCs w:val="26"/>
              </w:rPr>
              <w:t>.</w:t>
            </w:r>
          </w:p>
        </w:tc>
        <w:tc>
          <w:tcPr>
            <w:tcW w:w="4011" w:type="dxa"/>
          </w:tcPr>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الأمانة (سامسا</w:t>
            </w:r>
            <w:r>
              <w:rPr>
                <w:b/>
                <w:sz w:val="26"/>
                <w:szCs w:val="26"/>
              </w:rPr>
              <w:t>)</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الأمانة (سامسا</w:t>
            </w:r>
            <w:r>
              <w:rPr>
                <w:b/>
                <w:sz w:val="26"/>
                <w:szCs w:val="26"/>
              </w:rPr>
              <w:t>)</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الأمانة (سامسا</w:t>
            </w:r>
            <w:r>
              <w:rPr>
                <w:b/>
                <w:sz w:val="26"/>
                <w:szCs w:val="26"/>
              </w:rPr>
              <w:t>)</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الأمانة (سامسا</w:t>
            </w:r>
            <w:r>
              <w:rPr>
                <w:b/>
                <w:sz w:val="26"/>
                <w:szCs w:val="26"/>
              </w:rPr>
              <w:t>)</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الأمانة (سامسا</w:t>
            </w:r>
            <w:r>
              <w:rPr>
                <w:b/>
                <w:sz w:val="26"/>
                <w:szCs w:val="26"/>
              </w:rPr>
              <w:t>)</w:t>
            </w:r>
          </w:p>
          <w:p w:rsidR="0040516A" w:rsidRDefault="0040516A">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الأمانة (سامسا</w:t>
            </w:r>
            <w:r>
              <w:rPr>
                <w:b/>
                <w:sz w:val="26"/>
                <w:szCs w:val="26"/>
              </w:rPr>
              <w:t>)</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الأمانة (سامسا</w:t>
            </w:r>
            <w:r>
              <w:rPr>
                <w:b/>
                <w:sz w:val="26"/>
                <w:szCs w:val="26"/>
              </w:rPr>
              <w:t>)</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lastRenderedPageBreak/>
              <w:t>الأمانة (سامسا</w:t>
            </w:r>
            <w:r>
              <w:rPr>
                <w:b/>
                <w:sz w:val="26"/>
                <w:szCs w:val="26"/>
              </w:rPr>
              <w:t>)</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b/>
                <w:sz w:val="26"/>
                <w:szCs w:val="26"/>
              </w:rPr>
            </w:pPr>
            <w:r>
              <w:rPr>
                <w:b/>
                <w:sz w:val="26"/>
                <w:szCs w:val="26"/>
              </w:rPr>
              <w:t xml:space="preserve">2020 </w:t>
            </w:r>
            <w:r>
              <w:rPr>
                <w:b/>
                <w:sz w:val="26"/>
                <w:szCs w:val="26"/>
                <w:rtl/>
              </w:rPr>
              <w:t>الإدارات البحرية الأفريقية جائزة</w:t>
            </w:r>
          </w:p>
        </w:tc>
        <w:tc>
          <w:tcPr>
            <w:tcW w:w="6207" w:type="dxa"/>
          </w:tcPr>
          <w:p w:rsidR="00CA246C" w:rsidRDefault="00E92E29">
            <w:pPr>
              <w:spacing w:line="360" w:lineRule="auto"/>
              <w:jc w:val="both"/>
              <w:rPr>
                <w:sz w:val="26"/>
                <w:szCs w:val="26"/>
              </w:rPr>
            </w:pPr>
            <w:r>
              <w:rPr>
                <w:sz w:val="26"/>
                <w:szCs w:val="26"/>
                <w:rtl/>
              </w:rPr>
              <w:t>تم التوصل إليها بعد مداولات مكثفة تم التوصل إلى القرارات التالية</w:t>
            </w:r>
            <w:r>
              <w:rPr>
                <w:sz w:val="26"/>
                <w:szCs w:val="26"/>
              </w:rPr>
              <w:t>:</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قبلت</w:t>
            </w:r>
            <w:r>
              <w:rPr>
                <w:color w:val="000000"/>
                <w:sz w:val="26"/>
                <w:szCs w:val="26"/>
              </w:rPr>
              <w:t xml:space="preserve"> EXCO </w:t>
            </w:r>
            <w:r>
              <w:rPr>
                <w:color w:val="000000"/>
                <w:sz w:val="26"/>
                <w:szCs w:val="26"/>
                <w:rtl/>
              </w:rPr>
              <w:t>الاقتراح من جنوب إفريقيا للتواصل مع البائعين لتنظيم جائزة الإدارة البحرية الإفريقية مع الإشارة إلى صعوبة تلقي تأكيد من مخطط الجائزة المعتمد سابقًا (خدمة المؤتمرات</w:t>
            </w:r>
            <w:r>
              <w:rPr>
                <w:color w:val="000000"/>
                <w:sz w:val="26"/>
                <w:szCs w:val="26"/>
              </w:rPr>
              <w:t xml:space="preserve"> ARS) </w:t>
            </w:r>
            <w:r>
              <w:rPr>
                <w:color w:val="000000"/>
                <w:sz w:val="26"/>
                <w:szCs w:val="26"/>
                <w:rtl/>
              </w:rPr>
              <w:t>والشريك الإعلامي الرائد (أخبار الأعمال الإفريقية</w:t>
            </w:r>
            <w:r>
              <w:rPr>
                <w:color w:val="000000"/>
                <w:sz w:val="26"/>
                <w:szCs w:val="26"/>
              </w:rPr>
              <w:t>).</w:t>
            </w:r>
          </w:p>
          <w:p w:rsidR="00CA246C" w:rsidRDefault="00CA246C">
            <w:pPr>
              <w:pBdr>
                <w:top w:val="nil"/>
                <w:left w:val="nil"/>
                <w:bottom w:val="nil"/>
                <w:right w:val="nil"/>
                <w:between w:val="nil"/>
              </w:pBdr>
              <w:spacing w:line="276" w:lineRule="auto"/>
              <w:jc w:val="both"/>
              <w:rPr>
                <w:color w:val="000000"/>
                <w:sz w:val="26"/>
                <w:szCs w:val="26"/>
              </w:rPr>
            </w:pPr>
          </w:p>
        </w:tc>
        <w:tc>
          <w:tcPr>
            <w:tcW w:w="4011" w:type="dxa"/>
          </w:tcPr>
          <w:p w:rsidR="00CA246C" w:rsidRDefault="00CA246C">
            <w:pPr>
              <w:rPr>
                <w:b/>
                <w:sz w:val="26"/>
                <w:szCs w:val="26"/>
              </w:rPr>
            </w:pPr>
          </w:p>
          <w:p w:rsidR="00CA246C" w:rsidRDefault="00CA246C">
            <w:pPr>
              <w:rPr>
                <w:b/>
                <w:sz w:val="26"/>
                <w:szCs w:val="26"/>
              </w:rPr>
            </w:pPr>
          </w:p>
          <w:p w:rsidR="00CA246C" w:rsidRDefault="00CA246C">
            <w:pPr>
              <w:rPr>
                <w:b/>
                <w:sz w:val="26"/>
                <w:szCs w:val="26"/>
              </w:rPr>
            </w:pP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b/>
                <w:sz w:val="26"/>
                <w:szCs w:val="26"/>
              </w:rPr>
            </w:pPr>
            <w:r>
              <w:rPr>
                <w:b/>
                <w:sz w:val="26"/>
                <w:szCs w:val="26"/>
                <w:rtl/>
              </w:rPr>
              <w:t>التجارة والاقتصاد البحريان</w:t>
            </w:r>
          </w:p>
        </w:tc>
        <w:tc>
          <w:tcPr>
            <w:tcW w:w="6207" w:type="dxa"/>
          </w:tcPr>
          <w:p w:rsidR="00CA246C" w:rsidRDefault="00E92E29">
            <w:pPr>
              <w:spacing w:line="360" w:lineRule="auto"/>
              <w:jc w:val="both"/>
              <w:rPr>
                <w:sz w:val="26"/>
                <w:szCs w:val="26"/>
              </w:rPr>
            </w:pPr>
            <w:r>
              <w:rPr>
                <w:sz w:val="26"/>
                <w:szCs w:val="26"/>
                <w:rtl/>
              </w:rPr>
              <w:t>بعد مداولات مستفيضة تم التوصل إلى القرارات التالية</w:t>
            </w:r>
            <w:r>
              <w:rPr>
                <w:sz w:val="26"/>
                <w:szCs w:val="26"/>
              </w:rPr>
              <w:t>:</w:t>
            </w:r>
          </w:p>
          <w:p w:rsidR="00CA246C" w:rsidRDefault="00E92E29">
            <w:pPr>
              <w:numPr>
                <w:ilvl w:val="0"/>
                <w:numId w:val="6"/>
              </w:numPr>
              <w:pBdr>
                <w:top w:val="nil"/>
                <w:left w:val="nil"/>
                <w:bottom w:val="nil"/>
                <w:right w:val="nil"/>
                <w:between w:val="nil"/>
              </w:pBdr>
              <w:spacing w:line="276" w:lineRule="auto"/>
              <w:ind w:left="356" w:hanging="360"/>
              <w:jc w:val="both"/>
              <w:rPr>
                <w:b/>
                <w:color w:val="000000"/>
                <w:sz w:val="24"/>
                <w:szCs w:val="24"/>
              </w:rPr>
            </w:pPr>
            <w:r>
              <w:rPr>
                <w:b/>
                <w:color w:val="000000"/>
                <w:sz w:val="24"/>
                <w:szCs w:val="24"/>
                <w:rtl/>
              </w:rPr>
              <w:t>مراجعة الأداء التنظيمي للقطاعات البحرية</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الأمانة للتواصل مع جميع الإدارات البحرية لاستكمال إطار مراجعة أداء البلدان التنظيمية البحرية الأفريقية لتقديمها إلى المنظمة البحرية الدولية</w:t>
            </w:r>
            <w:r>
              <w:rPr>
                <w:color w:val="000000"/>
                <w:sz w:val="26"/>
                <w:szCs w:val="26"/>
              </w:rPr>
              <w:t xml:space="preserve"> (IMO) </w:t>
            </w:r>
            <w:r>
              <w:rPr>
                <w:color w:val="000000"/>
                <w:sz w:val="26"/>
                <w:szCs w:val="26"/>
                <w:rtl/>
              </w:rPr>
              <w:t xml:space="preserve">قبل النهاية يوليو 2020 وتعميمه على الجمعية </w:t>
            </w:r>
            <w:r>
              <w:rPr>
                <w:color w:val="000000"/>
                <w:sz w:val="26"/>
                <w:szCs w:val="26"/>
                <w:rtl/>
              </w:rPr>
              <w:lastRenderedPageBreak/>
              <w:t>العمومية لـ</w:t>
            </w:r>
            <w:r>
              <w:rPr>
                <w:color w:val="000000"/>
                <w:sz w:val="26"/>
                <w:szCs w:val="26"/>
              </w:rPr>
              <w:t xml:space="preserve"> AAMA </w:t>
            </w:r>
            <w:r>
              <w:rPr>
                <w:color w:val="000000"/>
                <w:sz w:val="26"/>
                <w:szCs w:val="26"/>
                <w:rtl/>
              </w:rPr>
              <w:t>للنظر فيه في مؤتمر</w:t>
            </w:r>
            <w:r>
              <w:rPr>
                <w:color w:val="000000"/>
                <w:sz w:val="26"/>
                <w:szCs w:val="26"/>
              </w:rPr>
              <w:t xml:space="preserve"> AAMA </w:t>
            </w:r>
            <w:r>
              <w:rPr>
                <w:color w:val="000000"/>
                <w:sz w:val="26"/>
                <w:szCs w:val="26"/>
                <w:rtl/>
              </w:rPr>
              <w:t>الخامس في ديربان ، جنوب أفريقيا</w:t>
            </w:r>
            <w:r>
              <w:rPr>
                <w:color w:val="000000"/>
                <w:sz w:val="26"/>
                <w:szCs w:val="26"/>
              </w:rPr>
              <w:t>.</w:t>
            </w:r>
          </w:p>
          <w:p w:rsidR="00CA246C" w:rsidRDefault="00E92E29">
            <w:pPr>
              <w:numPr>
                <w:ilvl w:val="0"/>
                <w:numId w:val="6"/>
              </w:numPr>
              <w:pBdr>
                <w:top w:val="nil"/>
                <w:left w:val="nil"/>
                <w:bottom w:val="nil"/>
                <w:right w:val="nil"/>
                <w:between w:val="nil"/>
              </w:pBdr>
              <w:spacing w:line="276" w:lineRule="auto"/>
              <w:ind w:left="356" w:hanging="360"/>
              <w:jc w:val="both"/>
              <w:rPr>
                <w:b/>
                <w:color w:val="000000"/>
                <w:sz w:val="24"/>
                <w:szCs w:val="24"/>
              </w:rPr>
            </w:pPr>
            <w:r>
              <w:rPr>
                <w:b/>
                <w:color w:val="000000"/>
                <w:sz w:val="24"/>
                <w:szCs w:val="24"/>
                <w:rtl/>
              </w:rPr>
              <w:t>بالقرب من شهادة</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توثيق التجارة والكفاءة في المناطق الساحلية في جنوب أفريقيا لتحميل شهادة التجارة وشهادة الكفاءة القريبة من الساحل على موقع</w:t>
            </w:r>
            <w:r>
              <w:rPr>
                <w:color w:val="000000"/>
                <w:sz w:val="26"/>
                <w:szCs w:val="26"/>
              </w:rPr>
              <w:t xml:space="preserve"> AAMA </w:t>
            </w:r>
            <w:r>
              <w:rPr>
                <w:color w:val="000000"/>
                <w:sz w:val="26"/>
                <w:szCs w:val="26"/>
                <w:rtl/>
              </w:rPr>
              <w:t>في 3 أشهر على الأكثر بحلول يونيو 2020 وإرسالها إلكترونيًا إلى</w:t>
            </w:r>
            <w:r>
              <w:rPr>
                <w:color w:val="000000"/>
                <w:sz w:val="26"/>
                <w:szCs w:val="26"/>
              </w:rPr>
              <w:t xml:space="preserve"> MARADS.</w:t>
            </w:r>
          </w:p>
          <w:p w:rsidR="00CA246C" w:rsidRDefault="00CA246C">
            <w:pPr>
              <w:pBdr>
                <w:top w:val="nil"/>
                <w:left w:val="nil"/>
                <w:bottom w:val="nil"/>
                <w:right w:val="nil"/>
                <w:between w:val="nil"/>
              </w:pBdr>
              <w:spacing w:line="276" w:lineRule="auto"/>
              <w:ind w:left="720"/>
              <w:jc w:val="both"/>
              <w:rPr>
                <w:color w:val="000000"/>
                <w:sz w:val="26"/>
                <w:szCs w:val="26"/>
              </w:rPr>
            </w:pPr>
          </w:p>
          <w:p w:rsidR="00CA246C" w:rsidRDefault="00E92E29">
            <w:pPr>
              <w:numPr>
                <w:ilvl w:val="0"/>
                <w:numId w:val="6"/>
              </w:numPr>
              <w:pBdr>
                <w:top w:val="nil"/>
                <w:left w:val="nil"/>
                <w:bottom w:val="nil"/>
                <w:right w:val="nil"/>
                <w:between w:val="nil"/>
              </w:pBdr>
              <w:spacing w:line="276" w:lineRule="auto"/>
              <w:ind w:left="356" w:hanging="360"/>
              <w:jc w:val="both"/>
              <w:rPr>
                <w:b/>
                <w:color w:val="000000"/>
                <w:sz w:val="24"/>
                <w:szCs w:val="24"/>
              </w:rPr>
            </w:pPr>
            <w:r>
              <w:rPr>
                <w:b/>
                <w:color w:val="000000"/>
                <w:sz w:val="24"/>
                <w:szCs w:val="24"/>
                <w:rtl/>
              </w:rPr>
              <w:t>نموذج لجمع بيانات سجل السفن</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أمانة لإبلاغ جميع البلدان الأعضاء لتقديم معلومات عن الحوافز التي وضعتها لتعزيز وتنمية سجل السفن في البلدان الفردية</w:t>
            </w:r>
            <w:r>
              <w:rPr>
                <w:color w:val="000000"/>
                <w:sz w:val="26"/>
                <w:szCs w:val="26"/>
              </w:rPr>
              <w:t>.</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تقوم نيجيريا بجمع الحوافز المالية اللازمة لتنمية سجل السفن وتعميمها على الدول الأعضاء للنظر فيها خلال مؤتمر</w:t>
            </w:r>
            <w:r>
              <w:rPr>
                <w:color w:val="000000"/>
                <w:sz w:val="26"/>
                <w:szCs w:val="26"/>
              </w:rPr>
              <w:t xml:space="preserve"> AAMA </w:t>
            </w:r>
            <w:r>
              <w:rPr>
                <w:color w:val="000000"/>
                <w:sz w:val="26"/>
                <w:szCs w:val="26"/>
                <w:rtl/>
              </w:rPr>
              <w:t>الخامس في ديربان</w:t>
            </w:r>
            <w:r>
              <w:rPr>
                <w:color w:val="000000"/>
                <w:sz w:val="26"/>
                <w:szCs w:val="26"/>
              </w:rPr>
              <w:t>.</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ستقوم جنوب إفريقيا مرة أخرى بتعميم النموذج الخاص بجمع البيانات لسجلات السفن في إفريقيا على كافة أنظمة</w:t>
            </w:r>
            <w:r>
              <w:rPr>
                <w:color w:val="000000"/>
                <w:sz w:val="26"/>
                <w:szCs w:val="26"/>
              </w:rPr>
              <w:t xml:space="preserve"> MARAD.</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وتم تشجيع الإدارات البحرية على تطوير بنك معلومات بحري خاص بها لدفع التخطيط والاستثمار</w:t>
            </w:r>
            <w:r>
              <w:rPr>
                <w:color w:val="000000"/>
                <w:sz w:val="26"/>
                <w:szCs w:val="26"/>
              </w:rPr>
              <w:t>.</w:t>
            </w:r>
          </w:p>
        </w:tc>
        <w:tc>
          <w:tcPr>
            <w:tcW w:w="4011" w:type="dxa"/>
          </w:tcPr>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السكرتارية</w:t>
            </w:r>
            <w:r>
              <w:rPr>
                <w:b/>
                <w:sz w:val="26"/>
                <w:szCs w:val="26"/>
              </w:rPr>
              <w:t xml:space="preserve"> (SAMSA)</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السكرتارية</w:t>
            </w:r>
            <w:r>
              <w:rPr>
                <w:b/>
                <w:sz w:val="26"/>
                <w:szCs w:val="26"/>
              </w:rPr>
              <w:t xml:space="preserve"> (SAMSA)</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السكرتارية</w:t>
            </w:r>
            <w:r>
              <w:rPr>
                <w:b/>
                <w:sz w:val="26"/>
                <w:szCs w:val="26"/>
              </w:rPr>
              <w:t xml:space="preserve"> (SAMSA)</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النيجيرية</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السكرتارية</w:t>
            </w:r>
            <w:r>
              <w:rPr>
                <w:b/>
                <w:sz w:val="26"/>
                <w:szCs w:val="26"/>
              </w:rPr>
              <w:t>(SAMSA)</w:t>
            </w:r>
          </w:p>
          <w:p w:rsidR="00CA246C" w:rsidRDefault="00CA246C">
            <w:pPr>
              <w:rPr>
                <w:b/>
                <w:sz w:val="26"/>
                <w:szCs w:val="26"/>
              </w:rPr>
            </w:pP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sz w:val="26"/>
                <w:szCs w:val="26"/>
              </w:rPr>
            </w:pPr>
            <w:r>
              <w:rPr>
                <w:b/>
                <w:sz w:val="26"/>
                <w:szCs w:val="26"/>
                <w:rtl/>
              </w:rPr>
              <w:t>المجالات القابلة للتنفيذ لتطبيق الميثاق الأفريقي للأمن والسلامة البحرية والتنمية في أفريقيا</w:t>
            </w:r>
            <w:r>
              <w:rPr>
                <w:b/>
                <w:sz w:val="26"/>
                <w:szCs w:val="26"/>
              </w:rPr>
              <w:t xml:space="preserve"> (2016 Lome Charter)</w:t>
            </w:r>
          </w:p>
        </w:tc>
        <w:tc>
          <w:tcPr>
            <w:tcW w:w="6207" w:type="dxa"/>
          </w:tcPr>
          <w:p w:rsidR="00CA246C" w:rsidRDefault="00E92E29">
            <w:pPr>
              <w:spacing w:line="360" w:lineRule="auto"/>
              <w:jc w:val="both"/>
              <w:rPr>
                <w:sz w:val="26"/>
                <w:szCs w:val="26"/>
              </w:rPr>
            </w:pPr>
            <w:r>
              <w:rPr>
                <w:sz w:val="26"/>
                <w:szCs w:val="26"/>
                <w:rtl/>
              </w:rPr>
              <w:t>بعد مداولات مكثفة تم التوصل إلى القرارات التالية</w:t>
            </w:r>
            <w:r>
              <w:rPr>
                <w:sz w:val="26"/>
                <w:szCs w:val="26"/>
              </w:rPr>
              <w:t xml:space="preserve">: </w:t>
            </w:r>
          </w:p>
          <w:p w:rsidR="00CA246C" w:rsidRDefault="00E92E29">
            <w:pPr>
              <w:spacing w:line="360" w:lineRule="auto"/>
              <w:jc w:val="both"/>
              <w:rPr>
                <w:b/>
                <w:sz w:val="24"/>
                <w:szCs w:val="24"/>
              </w:rPr>
            </w:pPr>
            <w:r>
              <w:rPr>
                <w:b/>
                <w:sz w:val="24"/>
                <w:szCs w:val="24"/>
              </w:rPr>
              <w:t xml:space="preserve">2016 LOME </w:t>
            </w:r>
            <w:r>
              <w:rPr>
                <w:b/>
                <w:sz w:val="24"/>
                <w:szCs w:val="24"/>
                <w:rtl/>
              </w:rPr>
              <w:t>ميثاق</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يقوم مكتب الرئيس بالتواصل مع وزارات النقل ووزارات الخارجية والإدارات البحرية والاتحاد الأفريقي لتشجيعهم على تنفيذ المجالات القابلة للتنفيذ في ميثاق لومي</w:t>
            </w:r>
            <w:r>
              <w:rPr>
                <w:color w:val="000000"/>
                <w:sz w:val="26"/>
                <w:szCs w:val="26"/>
              </w:rPr>
              <w:t>.</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مكتب الرئيس لكتابة رئيس توغو للتواصل مع رؤساء الحكومات الأفريقية والاتحاد الأفريقي لتنفيذ مجالات قابلة للتنفيذ على ميثاق لومي</w:t>
            </w:r>
            <w:r>
              <w:rPr>
                <w:color w:val="000000"/>
                <w:sz w:val="26"/>
                <w:szCs w:val="26"/>
              </w:rPr>
              <w:t xml:space="preserve">. </w:t>
            </w:r>
          </w:p>
          <w:p w:rsidR="00CA246C" w:rsidRDefault="00CA246C">
            <w:pPr>
              <w:pBdr>
                <w:top w:val="nil"/>
                <w:left w:val="nil"/>
                <w:bottom w:val="nil"/>
                <w:right w:val="nil"/>
                <w:between w:val="nil"/>
              </w:pBdr>
              <w:spacing w:line="276" w:lineRule="auto"/>
              <w:ind w:left="720"/>
              <w:jc w:val="both"/>
              <w:rPr>
                <w:color w:val="000000"/>
                <w:sz w:val="26"/>
                <w:szCs w:val="26"/>
              </w:rPr>
            </w:pPr>
          </w:p>
        </w:tc>
        <w:tc>
          <w:tcPr>
            <w:tcW w:w="4011" w:type="dxa"/>
          </w:tcPr>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مكتب رئيس</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مكتب رئيس مجلس إدارة</w:t>
            </w: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sz w:val="26"/>
                <w:szCs w:val="26"/>
              </w:rPr>
            </w:pPr>
            <w:r>
              <w:rPr>
                <w:b/>
                <w:sz w:val="26"/>
                <w:szCs w:val="26"/>
                <w:rtl/>
              </w:rPr>
              <w:t>التعليم البحري ومنح الشهادات</w:t>
            </w:r>
            <w:r>
              <w:rPr>
                <w:b/>
                <w:sz w:val="26"/>
                <w:szCs w:val="26"/>
              </w:rPr>
              <w:t xml:space="preserve"> </w:t>
            </w:r>
            <w:r>
              <w:rPr>
                <w:sz w:val="26"/>
                <w:szCs w:val="26"/>
              </w:rPr>
              <w:t xml:space="preserve">   </w:t>
            </w:r>
          </w:p>
        </w:tc>
        <w:tc>
          <w:tcPr>
            <w:tcW w:w="6207" w:type="dxa"/>
          </w:tcPr>
          <w:p w:rsidR="00CA246C" w:rsidRDefault="00E92E29">
            <w:pPr>
              <w:spacing w:line="360" w:lineRule="auto"/>
              <w:jc w:val="both"/>
              <w:rPr>
                <w:sz w:val="26"/>
                <w:szCs w:val="26"/>
              </w:rPr>
            </w:pPr>
            <w:r>
              <w:rPr>
                <w:sz w:val="26"/>
                <w:szCs w:val="26"/>
                <w:rtl/>
              </w:rPr>
              <w:t>تم التوصل إلى القرارات التالية بعد مداولات مكثفة</w:t>
            </w:r>
            <w:r>
              <w:rPr>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أثنى المجلس التنفيذي على مشروع مارادز لاستغلاله فرص التدريب المختلفة التي تم تطويرها لتطوير الكفاءة في القطاع البحري. وحُثت البلدان على مواصلة الاستفادة من هذه البرامج من المعهد الدولي للقانون البحري</w:t>
            </w:r>
            <w:r>
              <w:rPr>
                <w:color w:val="000000"/>
                <w:sz w:val="26"/>
                <w:szCs w:val="26"/>
              </w:rPr>
              <w:t xml:space="preserve"> (IMLI) ، </w:t>
            </w:r>
            <w:r>
              <w:rPr>
                <w:color w:val="000000"/>
                <w:sz w:val="26"/>
                <w:szCs w:val="26"/>
                <w:rtl/>
              </w:rPr>
              <w:t>والجامعة البحرية العالمية</w:t>
            </w:r>
            <w:r>
              <w:rPr>
                <w:color w:val="000000"/>
                <w:sz w:val="26"/>
                <w:szCs w:val="26"/>
              </w:rPr>
              <w:t xml:space="preserve"> (WMU) ، </w:t>
            </w:r>
            <w:r>
              <w:rPr>
                <w:color w:val="000000"/>
                <w:sz w:val="26"/>
                <w:szCs w:val="26"/>
                <w:rtl/>
              </w:rPr>
              <w:t>والأكاديمية الدولية لأمن السلامة البحرية والبيئة</w:t>
            </w:r>
            <w:r>
              <w:rPr>
                <w:color w:val="000000"/>
                <w:sz w:val="26"/>
                <w:szCs w:val="26"/>
              </w:rPr>
              <w:t xml:space="preserve"> (IMSSEA) </w:t>
            </w:r>
            <w:r>
              <w:rPr>
                <w:color w:val="000000"/>
                <w:sz w:val="26"/>
                <w:szCs w:val="26"/>
                <w:rtl/>
              </w:rPr>
              <w:t>وتمويل المصدر / الزمالة عند الضرورة</w:t>
            </w:r>
            <w:r>
              <w:rPr>
                <w:color w:val="000000"/>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وأشاد المجلس التنفيذي ببرنامج</w:t>
            </w:r>
            <w:r>
              <w:rPr>
                <w:color w:val="000000"/>
                <w:sz w:val="26"/>
                <w:szCs w:val="26"/>
              </w:rPr>
              <w:t xml:space="preserve"> MARAD </w:t>
            </w:r>
            <w:r>
              <w:rPr>
                <w:color w:val="000000"/>
                <w:sz w:val="26"/>
                <w:szCs w:val="26"/>
                <w:rtl/>
              </w:rPr>
              <w:t>لإدماج النساء في برامج التدريب وإصدار الشهادات</w:t>
            </w:r>
            <w:r>
              <w:rPr>
                <w:color w:val="000000"/>
                <w:sz w:val="26"/>
                <w:szCs w:val="26"/>
              </w:rPr>
              <w:t>.</w:t>
            </w:r>
          </w:p>
          <w:p w:rsidR="00CA246C" w:rsidRDefault="00E92E29">
            <w:pPr>
              <w:numPr>
                <w:ilvl w:val="0"/>
                <w:numId w:val="9"/>
              </w:numPr>
              <w:pBdr>
                <w:top w:val="nil"/>
                <w:left w:val="nil"/>
                <w:bottom w:val="nil"/>
                <w:right w:val="nil"/>
                <w:between w:val="nil"/>
              </w:pBdr>
              <w:spacing w:after="200" w:line="360" w:lineRule="auto"/>
              <w:jc w:val="both"/>
              <w:rPr>
                <w:color w:val="000000"/>
              </w:rPr>
            </w:pPr>
            <w:r>
              <w:rPr>
                <w:color w:val="000000"/>
                <w:sz w:val="26"/>
                <w:szCs w:val="26"/>
                <w:rtl/>
              </w:rPr>
              <w:t>ووافق المجلس التنفيذي على ضرورة التواصل مع وزارات النقل لدعم الإدارات البحرية في مجالتطوير القدرات</w:t>
            </w:r>
          </w:p>
        </w:tc>
        <w:tc>
          <w:tcPr>
            <w:tcW w:w="4011" w:type="dxa"/>
          </w:tcPr>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بأمانة(سامسا</w:t>
            </w:r>
            <w:r>
              <w:rPr>
                <w:b/>
                <w:sz w:val="26"/>
                <w:szCs w:val="26"/>
              </w:rPr>
              <w:t>)</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rsidP="0040516A">
            <w:pPr>
              <w:rPr>
                <w:b/>
                <w:sz w:val="26"/>
                <w:szCs w:val="26"/>
              </w:rPr>
            </w:pP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b/>
                <w:sz w:val="26"/>
                <w:szCs w:val="26"/>
              </w:rPr>
            </w:pPr>
            <w:r>
              <w:rPr>
                <w:b/>
                <w:sz w:val="26"/>
                <w:szCs w:val="26"/>
                <w:rtl/>
              </w:rPr>
              <w:t>تحديث الدولة الخاصةبشأن التصديق على صكوك المنظمة البحرية الدوليةالمحلي عليها وتنفيذها</w:t>
            </w:r>
          </w:p>
        </w:tc>
        <w:tc>
          <w:tcPr>
            <w:tcW w:w="6207" w:type="dxa"/>
          </w:tcPr>
          <w:p w:rsidR="00CA246C" w:rsidRDefault="00E92E29">
            <w:pPr>
              <w:spacing w:line="360" w:lineRule="auto"/>
              <w:jc w:val="both"/>
              <w:rPr>
                <w:sz w:val="26"/>
                <w:szCs w:val="26"/>
              </w:rPr>
            </w:pPr>
            <w:r>
              <w:rPr>
                <w:sz w:val="26"/>
                <w:szCs w:val="26"/>
                <w:rtl/>
              </w:rPr>
              <w:t>وإضفاء الطابعبعد مداولات مستفيضة تم التوصل إلى القرارات التالية</w:t>
            </w:r>
            <w:r>
              <w:rPr>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عضو وشُجعت البلدان على التصديق على الصكوك ذات الصلة الصادرة عن المنظمة البحرية الدولية</w:t>
            </w:r>
            <w:r>
              <w:rPr>
                <w:color w:val="000000"/>
                <w:sz w:val="26"/>
                <w:szCs w:val="26"/>
              </w:rPr>
              <w:t xml:space="preserve"> (IMO) </w:t>
            </w:r>
            <w:r>
              <w:rPr>
                <w:color w:val="000000"/>
                <w:sz w:val="26"/>
                <w:szCs w:val="26"/>
                <w:rtl/>
              </w:rPr>
              <w:t>ومنظمة العمل الدولية</w:t>
            </w:r>
            <w:r>
              <w:rPr>
                <w:color w:val="000000"/>
                <w:sz w:val="26"/>
                <w:szCs w:val="26"/>
              </w:rPr>
              <w:t xml:space="preserve"> (ILO) </w:t>
            </w:r>
            <w:r>
              <w:rPr>
                <w:color w:val="000000"/>
                <w:sz w:val="26"/>
                <w:szCs w:val="26"/>
                <w:rtl/>
              </w:rPr>
              <w:t>وإدخالها في الصكوك المحلية لإعمال تلك الصكوك تنفيذاً كاملا</w:t>
            </w:r>
            <w:r>
              <w:rPr>
                <w:color w:val="000000"/>
                <w:sz w:val="26"/>
                <w:szCs w:val="26"/>
              </w:rPr>
              <w:t>ً.</w:t>
            </w:r>
          </w:p>
          <w:p w:rsidR="00CA246C" w:rsidRDefault="00E92E29">
            <w:pPr>
              <w:numPr>
                <w:ilvl w:val="0"/>
                <w:numId w:val="9"/>
              </w:numPr>
              <w:pBdr>
                <w:top w:val="nil"/>
                <w:left w:val="nil"/>
                <w:bottom w:val="nil"/>
                <w:right w:val="nil"/>
                <w:between w:val="nil"/>
              </w:pBdr>
              <w:spacing w:after="200" w:line="360" w:lineRule="auto"/>
              <w:jc w:val="both"/>
              <w:rPr>
                <w:color w:val="000000"/>
              </w:rPr>
            </w:pPr>
            <w:r>
              <w:rPr>
                <w:color w:val="000000"/>
                <w:sz w:val="26"/>
                <w:szCs w:val="26"/>
                <w:rtl/>
              </w:rPr>
              <w:t>نيجيريا ستتبادل خطة العمل البحرية بشأن خطة القمامة البحرية والبلاستيكية</w:t>
            </w:r>
            <w:r>
              <w:rPr>
                <w:color w:val="000000"/>
                <w:sz w:val="26"/>
                <w:szCs w:val="26"/>
              </w:rPr>
              <w:t xml:space="preserve"> (MLP) </w:t>
            </w:r>
            <w:r>
              <w:rPr>
                <w:color w:val="000000"/>
                <w:sz w:val="26"/>
                <w:szCs w:val="26"/>
                <w:rtl/>
              </w:rPr>
              <w:t>مع البلدان الأعضاء بعد الكشف عنها في 20 فبراير</w:t>
            </w:r>
            <w:r>
              <w:rPr>
                <w:color w:val="000000"/>
                <w:sz w:val="26"/>
                <w:szCs w:val="26"/>
              </w:rPr>
              <w:t xml:space="preserve"> 2020.</w:t>
            </w:r>
          </w:p>
        </w:tc>
        <w:tc>
          <w:tcPr>
            <w:tcW w:w="4011" w:type="dxa"/>
          </w:tcPr>
          <w:p w:rsidR="00CA246C" w:rsidRDefault="00CA246C">
            <w:pPr>
              <w:rPr>
                <w:sz w:val="26"/>
                <w:szCs w:val="26"/>
              </w:rPr>
            </w:pPr>
          </w:p>
          <w:p w:rsidR="00CA246C" w:rsidRDefault="00CA246C">
            <w:pPr>
              <w:rPr>
                <w:sz w:val="26"/>
                <w:szCs w:val="26"/>
              </w:rPr>
            </w:pPr>
          </w:p>
          <w:p w:rsidR="00CA246C" w:rsidRDefault="00CA246C">
            <w:pPr>
              <w:rPr>
                <w:sz w:val="26"/>
                <w:szCs w:val="26"/>
              </w:rPr>
            </w:pPr>
          </w:p>
          <w:p w:rsidR="00CA246C" w:rsidRDefault="00E92E29">
            <w:pPr>
              <w:rPr>
                <w:b/>
                <w:sz w:val="26"/>
                <w:szCs w:val="26"/>
              </w:rPr>
            </w:pPr>
            <w:r>
              <w:rPr>
                <w:b/>
                <w:sz w:val="26"/>
                <w:szCs w:val="26"/>
                <w:rtl/>
              </w:rPr>
              <w:t>الأمانة</w:t>
            </w:r>
            <w:r>
              <w:rPr>
                <w:b/>
                <w:sz w:val="26"/>
                <w:szCs w:val="26"/>
              </w:rPr>
              <w:t xml:space="preserve"> (SAMSA)</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sz w:val="26"/>
                <w:szCs w:val="26"/>
              </w:rPr>
            </w:pPr>
            <w:r>
              <w:rPr>
                <w:b/>
                <w:sz w:val="26"/>
                <w:szCs w:val="26"/>
                <w:rtl/>
              </w:rPr>
              <w:t>نيجيريا</w:t>
            </w: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b/>
                <w:sz w:val="26"/>
                <w:szCs w:val="26"/>
              </w:rPr>
            </w:pPr>
            <w:r>
              <w:rPr>
                <w:b/>
                <w:sz w:val="26"/>
                <w:szCs w:val="26"/>
              </w:rPr>
              <w:t xml:space="preserve">IMO </w:t>
            </w:r>
            <w:r>
              <w:rPr>
                <w:b/>
                <w:sz w:val="26"/>
                <w:szCs w:val="26"/>
                <w:rtl/>
              </w:rPr>
              <w:t>انتخابات 2019 وأفريقيا</w:t>
            </w:r>
          </w:p>
        </w:tc>
        <w:tc>
          <w:tcPr>
            <w:tcW w:w="6207" w:type="dxa"/>
          </w:tcPr>
          <w:p w:rsidR="00CA246C" w:rsidRDefault="00E92E29">
            <w:pPr>
              <w:spacing w:line="360" w:lineRule="auto"/>
              <w:jc w:val="both"/>
              <w:rPr>
                <w:sz w:val="26"/>
                <w:szCs w:val="26"/>
              </w:rPr>
            </w:pPr>
            <w:r>
              <w:rPr>
                <w:sz w:val="26"/>
                <w:szCs w:val="26"/>
                <w:rtl/>
              </w:rPr>
              <w:t>تم التوصل إلى مداولات مستفيضة القرارات التالية</w:t>
            </w:r>
            <w:r>
              <w:rPr>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لاحظ المجلس التنفيذي أن وانخفضت أفريقيا من احتلال خمسة (5) مقاعد في مجلس المنظمة البحرية الدولية إلى أربعة (4) مقاعد في فترة السنتين</w:t>
            </w:r>
            <w:r>
              <w:rPr>
                <w:color w:val="000000"/>
                <w:sz w:val="26"/>
                <w:szCs w:val="26"/>
              </w:rPr>
              <w:t xml:space="preserve"> 2020 - 2021.</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شكل المجلس التنفيذي لجنة من 4 رجال للتوصل إلى توصيات حول كيفية نجاح إفريقيا في شغل المزيد من المقاعد في الانتخابات المقبلة في مجلس المنظمة البحرية الدولية</w:t>
            </w:r>
            <w:r>
              <w:rPr>
                <w:color w:val="000000"/>
                <w:sz w:val="26"/>
                <w:szCs w:val="26"/>
              </w:rPr>
              <w:t>.</w:t>
            </w:r>
          </w:p>
          <w:p w:rsidR="00CA246C" w:rsidRDefault="00E92E29">
            <w:pPr>
              <w:numPr>
                <w:ilvl w:val="0"/>
                <w:numId w:val="4"/>
              </w:numPr>
              <w:pBdr>
                <w:top w:val="nil"/>
                <w:left w:val="nil"/>
                <w:bottom w:val="nil"/>
                <w:right w:val="nil"/>
                <w:between w:val="nil"/>
              </w:pBdr>
              <w:spacing w:line="360" w:lineRule="auto"/>
              <w:jc w:val="both"/>
              <w:rPr>
                <w:color w:val="000000"/>
                <w:sz w:val="26"/>
                <w:szCs w:val="26"/>
              </w:rPr>
            </w:pPr>
            <w:r>
              <w:rPr>
                <w:color w:val="000000"/>
                <w:sz w:val="26"/>
                <w:szCs w:val="26"/>
              </w:rPr>
              <w:t xml:space="preserve"> </w:t>
            </w:r>
            <w:r>
              <w:rPr>
                <w:color w:val="000000"/>
                <w:sz w:val="26"/>
                <w:szCs w:val="26"/>
                <w:rtl/>
              </w:rPr>
              <w:t>هيئة الملاحة البحرية في غانا</w:t>
            </w:r>
          </w:p>
          <w:p w:rsidR="00CA246C" w:rsidRDefault="00E92E29">
            <w:pPr>
              <w:numPr>
                <w:ilvl w:val="0"/>
                <w:numId w:val="4"/>
              </w:numPr>
              <w:pBdr>
                <w:top w:val="nil"/>
                <w:left w:val="nil"/>
                <w:bottom w:val="nil"/>
                <w:right w:val="nil"/>
                <w:between w:val="nil"/>
              </w:pBdr>
              <w:spacing w:line="360" w:lineRule="auto"/>
              <w:jc w:val="both"/>
              <w:rPr>
                <w:color w:val="000000"/>
                <w:sz w:val="26"/>
                <w:szCs w:val="26"/>
              </w:rPr>
            </w:pPr>
            <w:r>
              <w:rPr>
                <w:color w:val="000000"/>
                <w:sz w:val="26"/>
                <w:szCs w:val="26"/>
              </w:rPr>
              <w:t>(</w:t>
            </w:r>
            <w:r>
              <w:rPr>
                <w:color w:val="000000"/>
                <w:sz w:val="26"/>
                <w:szCs w:val="26"/>
                <w:rtl/>
              </w:rPr>
              <w:t>على رأسها) هيئة السلامة البحرية في جنوب إفريقيا</w:t>
            </w:r>
            <w:r>
              <w:rPr>
                <w:color w:val="000000"/>
                <w:sz w:val="26"/>
                <w:szCs w:val="26"/>
              </w:rPr>
              <w:t xml:space="preserve"> (SAMSA)</w:t>
            </w:r>
          </w:p>
          <w:p w:rsidR="00CA246C" w:rsidRDefault="00E92E29">
            <w:pPr>
              <w:numPr>
                <w:ilvl w:val="0"/>
                <w:numId w:val="4"/>
              </w:numPr>
              <w:pBdr>
                <w:top w:val="nil"/>
                <w:left w:val="nil"/>
                <w:bottom w:val="nil"/>
                <w:right w:val="nil"/>
                <w:between w:val="nil"/>
              </w:pBdr>
              <w:spacing w:line="360" w:lineRule="auto"/>
              <w:jc w:val="both"/>
              <w:rPr>
                <w:color w:val="000000"/>
                <w:sz w:val="26"/>
                <w:szCs w:val="26"/>
              </w:rPr>
            </w:pPr>
            <w:r>
              <w:rPr>
                <w:color w:val="000000"/>
                <w:sz w:val="26"/>
                <w:szCs w:val="26"/>
                <w:rtl/>
              </w:rPr>
              <w:t>هيئة الملاحة البحرية في كينيا</w:t>
            </w:r>
            <w:r>
              <w:rPr>
                <w:color w:val="000000"/>
                <w:sz w:val="26"/>
                <w:szCs w:val="26"/>
              </w:rPr>
              <w:t xml:space="preserve"> (KMA)</w:t>
            </w:r>
          </w:p>
          <w:p w:rsidR="00CA246C" w:rsidRDefault="00E92E29">
            <w:pPr>
              <w:numPr>
                <w:ilvl w:val="0"/>
                <w:numId w:val="4"/>
              </w:numPr>
              <w:pBdr>
                <w:top w:val="nil"/>
                <w:left w:val="nil"/>
                <w:bottom w:val="nil"/>
                <w:right w:val="nil"/>
                <w:between w:val="nil"/>
              </w:pBdr>
              <w:spacing w:line="360" w:lineRule="auto"/>
              <w:jc w:val="both"/>
              <w:rPr>
                <w:color w:val="000000"/>
                <w:sz w:val="26"/>
                <w:szCs w:val="26"/>
              </w:rPr>
            </w:pPr>
            <w:r>
              <w:rPr>
                <w:color w:val="000000"/>
                <w:sz w:val="26"/>
                <w:szCs w:val="26"/>
              </w:rPr>
              <w:lastRenderedPageBreak/>
              <w:t xml:space="preserve"> </w:t>
            </w:r>
            <w:r>
              <w:rPr>
                <w:color w:val="000000"/>
                <w:sz w:val="26"/>
                <w:szCs w:val="26"/>
                <w:rtl/>
              </w:rPr>
              <w:t>الإدارة البحرية في أنغولا</w:t>
            </w:r>
            <w:r>
              <w:rPr>
                <w:color w:val="000000"/>
                <w:sz w:val="26"/>
                <w:szCs w:val="26"/>
              </w:rPr>
              <w:t xml:space="preserve"> </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tl/>
              </w:rPr>
              <w:t>توصياتمن اللجنة المكونة من أربعة أفراد للنظر فيها في اجتماع مع اجتماع المجموعة الاستشارية البحرية الأفريقية</w:t>
            </w:r>
            <w:r>
              <w:rPr>
                <w:color w:val="000000"/>
                <w:sz w:val="26"/>
                <w:szCs w:val="26"/>
              </w:rPr>
              <w:t xml:space="preserve"> (AMAG) </w:t>
            </w:r>
            <w:r>
              <w:rPr>
                <w:color w:val="000000"/>
                <w:sz w:val="26"/>
                <w:szCs w:val="26"/>
                <w:rtl/>
              </w:rPr>
              <w:t>في لندن ضمن الربع الثالث من عام 2020. سيتم تقديم</w:t>
            </w:r>
          </w:p>
          <w:p w:rsidR="00CA246C" w:rsidRDefault="00E92E29">
            <w:pPr>
              <w:numPr>
                <w:ilvl w:val="0"/>
                <w:numId w:val="9"/>
              </w:numPr>
              <w:pBdr>
                <w:top w:val="nil"/>
                <w:left w:val="nil"/>
                <w:bottom w:val="nil"/>
                <w:right w:val="nil"/>
                <w:between w:val="nil"/>
              </w:pBdr>
              <w:spacing w:after="200" w:line="360" w:lineRule="auto"/>
              <w:jc w:val="both"/>
              <w:rPr>
                <w:color w:val="000000"/>
              </w:rPr>
            </w:pPr>
            <w:r>
              <w:rPr>
                <w:color w:val="000000"/>
                <w:sz w:val="26"/>
                <w:szCs w:val="26"/>
                <w:rtl/>
              </w:rPr>
              <w:t>التقرير النهائي عن موقف إفريقيا والنظر فيه في الجمعية العامة خلال مؤتمر</w:t>
            </w:r>
            <w:r>
              <w:rPr>
                <w:color w:val="000000"/>
                <w:sz w:val="26"/>
                <w:szCs w:val="26"/>
              </w:rPr>
              <w:t xml:space="preserve"> AAMA </w:t>
            </w:r>
            <w:r>
              <w:rPr>
                <w:color w:val="000000"/>
                <w:sz w:val="26"/>
                <w:szCs w:val="26"/>
                <w:rtl/>
              </w:rPr>
              <w:t>الخامس في ديربان</w:t>
            </w:r>
            <w:r>
              <w:rPr>
                <w:color w:val="000000"/>
                <w:sz w:val="26"/>
                <w:szCs w:val="26"/>
              </w:rPr>
              <w:t xml:space="preserve">. </w:t>
            </w:r>
          </w:p>
        </w:tc>
        <w:tc>
          <w:tcPr>
            <w:tcW w:w="4011" w:type="dxa"/>
          </w:tcPr>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لغانا وجنوب أفريقيا وأنغولا وكينيا</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14"/>
                <w:szCs w:val="14"/>
              </w:rPr>
            </w:pPr>
          </w:p>
          <w:p w:rsidR="00CA246C" w:rsidRDefault="00CA246C">
            <w:pPr>
              <w:rPr>
                <w:b/>
                <w:sz w:val="14"/>
                <w:szCs w:val="14"/>
              </w:rPr>
            </w:pPr>
          </w:p>
          <w:p w:rsidR="00CA246C" w:rsidRDefault="00CA246C">
            <w:pPr>
              <w:rPr>
                <w:b/>
                <w:sz w:val="14"/>
                <w:szCs w:val="14"/>
              </w:rPr>
            </w:pPr>
          </w:p>
          <w:p w:rsidR="00CA246C" w:rsidRDefault="00CA246C">
            <w:pPr>
              <w:rPr>
                <w:b/>
                <w:sz w:val="26"/>
                <w:szCs w:val="26"/>
              </w:rPr>
            </w:pPr>
          </w:p>
          <w:p w:rsidR="00CA246C" w:rsidRDefault="00E92E29">
            <w:pPr>
              <w:rPr>
                <w:b/>
                <w:sz w:val="26"/>
                <w:szCs w:val="26"/>
              </w:rPr>
            </w:pPr>
            <w:r>
              <w:rPr>
                <w:b/>
                <w:sz w:val="26"/>
                <w:szCs w:val="26"/>
                <w:rtl/>
              </w:rPr>
              <w:t>الأمانة العامة</w:t>
            </w:r>
            <w:r>
              <w:rPr>
                <w:b/>
                <w:sz w:val="26"/>
                <w:szCs w:val="26"/>
              </w:rPr>
              <w:t>(SAMSA)</w:t>
            </w:r>
          </w:p>
          <w:p w:rsidR="00CA246C" w:rsidRDefault="00CA246C">
            <w:pPr>
              <w:rPr>
                <w:b/>
                <w:sz w:val="26"/>
                <w:szCs w:val="26"/>
              </w:rPr>
            </w:pPr>
          </w:p>
          <w:p w:rsidR="00CA246C" w:rsidRDefault="00CA246C">
            <w:pPr>
              <w:rPr>
                <w:b/>
                <w:sz w:val="26"/>
                <w:szCs w:val="26"/>
              </w:rPr>
            </w:pP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b/>
                <w:sz w:val="26"/>
                <w:szCs w:val="26"/>
              </w:rPr>
            </w:pPr>
            <w:r>
              <w:rPr>
                <w:b/>
                <w:sz w:val="26"/>
                <w:szCs w:val="26"/>
                <w:rtl/>
              </w:rPr>
              <w:t>عرض مقدم من وزارة شؤون المرأة والطفل في مؤتمر مشترك في عام 2020 حول "كيف يمكن للنقل البحري تعزيز منطقة التجارة القارية الأفريقية</w:t>
            </w:r>
            <w:r>
              <w:rPr>
                <w:b/>
                <w:sz w:val="26"/>
                <w:szCs w:val="26"/>
              </w:rPr>
              <w:t xml:space="preserve"> (AFCFTA)"</w:t>
            </w:r>
            <w:r>
              <w:rPr>
                <w:b/>
                <w:sz w:val="26"/>
                <w:szCs w:val="26"/>
                <w:rtl/>
              </w:rPr>
              <w:t>وزارة شؤون المرأة والطفل</w:t>
            </w:r>
          </w:p>
        </w:tc>
        <w:tc>
          <w:tcPr>
            <w:tcW w:w="6207" w:type="dxa"/>
          </w:tcPr>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Pr>
              <w:t xml:space="preserve">AAMA </w:t>
            </w:r>
            <w:r>
              <w:rPr>
                <w:color w:val="000000"/>
                <w:sz w:val="26"/>
                <w:szCs w:val="26"/>
                <w:rtl/>
              </w:rPr>
              <w:t>لتأييد المؤتمر الذي تنظمه</w:t>
            </w:r>
            <w:r>
              <w:rPr>
                <w:color w:val="000000"/>
                <w:sz w:val="26"/>
                <w:szCs w:val="26"/>
              </w:rPr>
              <w:t>.</w:t>
            </w:r>
          </w:p>
          <w:p w:rsidR="00CA246C" w:rsidRDefault="00E92E29">
            <w:pPr>
              <w:numPr>
                <w:ilvl w:val="0"/>
                <w:numId w:val="9"/>
              </w:numPr>
              <w:pBdr>
                <w:top w:val="nil"/>
                <w:left w:val="nil"/>
                <w:bottom w:val="nil"/>
                <w:right w:val="nil"/>
                <w:between w:val="nil"/>
              </w:pBdr>
              <w:spacing w:line="360" w:lineRule="auto"/>
              <w:jc w:val="both"/>
              <w:rPr>
                <w:color w:val="000000"/>
              </w:rPr>
            </w:pPr>
            <w:r>
              <w:rPr>
                <w:color w:val="000000"/>
                <w:sz w:val="26"/>
                <w:szCs w:val="26"/>
              </w:rPr>
              <w:t xml:space="preserve">AAMA </w:t>
            </w:r>
            <w:r>
              <w:rPr>
                <w:color w:val="000000"/>
                <w:sz w:val="26"/>
                <w:szCs w:val="26"/>
                <w:rtl/>
              </w:rPr>
              <w:t>للدخول في شراكة مع</w:t>
            </w:r>
            <w:r>
              <w:rPr>
                <w:color w:val="000000"/>
                <w:sz w:val="26"/>
                <w:szCs w:val="26"/>
              </w:rPr>
              <w:t xml:space="preserve"> MOWCA </w:t>
            </w:r>
            <w:r>
              <w:rPr>
                <w:color w:val="000000"/>
                <w:sz w:val="26"/>
                <w:szCs w:val="26"/>
                <w:rtl/>
              </w:rPr>
              <w:t>لضمان نجاح المؤتمر</w:t>
            </w:r>
          </w:p>
          <w:p w:rsidR="00CA246C" w:rsidRDefault="00E92E29">
            <w:pPr>
              <w:numPr>
                <w:ilvl w:val="0"/>
                <w:numId w:val="9"/>
              </w:numPr>
              <w:pBdr>
                <w:top w:val="nil"/>
                <w:left w:val="nil"/>
                <w:bottom w:val="nil"/>
                <w:right w:val="nil"/>
                <w:between w:val="nil"/>
              </w:pBdr>
              <w:spacing w:after="200" w:line="360" w:lineRule="auto"/>
              <w:jc w:val="both"/>
              <w:rPr>
                <w:color w:val="000000"/>
              </w:rPr>
            </w:pPr>
            <w:r>
              <w:rPr>
                <w:color w:val="000000"/>
                <w:sz w:val="26"/>
                <w:szCs w:val="26"/>
              </w:rPr>
              <w:t xml:space="preserve">AAMA </w:t>
            </w:r>
            <w:r>
              <w:rPr>
                <w:color w:val="000000"/>
                <w:sz w:val="26"/>
                <w:szCs w:val="26"/>
                <w:rtl/>
              </w:rPr>
              <w:t>لتعبئة أعضائها للمشاركة في المؤتمر ، شريطة أن تعطى</w:t>
            </w:r>
            <w:r>
              <w:rPr>
                <w:color w:val="000000"/>
                <w:sz w:val="26"/>
                <w:szCs w:val="26"/>
              </w:rPr>
              <w:t xml:space="preserve"> AAMA </w:t>
            </w:r>
            <w:r>
              <w:rPr>
                <w:color w:val="000000"/>
                <w:sz w:val="26"/>
                <w:szCs w:val="26"/>
                <w:rtl/>
              </w:rPr>
              <w:t>إشعارًا بحد أدنى 6 أشهر من قبل</w:t>
            </w:r>
            <w:r>
              <w:rPr>
                <w:color w:val="000000"/>
                <w:sz w:val="26"/>
                <w:szCs w:val="26"/>
              </w:rPr>
              <w:t xml:space="preserve"> MOWCA.</w:t>
            </w:r>
          </w:p>
        </w:tc>
        <w:tc>
          <w:tcPr>
            <w:tcW w:w="4011" w:type="dxa"/>
          </w:tcPr>
          <w:p w:rsidR="00CA246C" w:rsidRDefault="00E92E29">
            <w:pPr>
              <w:rPr>
                <w:b/>
                <w:sz w:val="26"/>
                <w:szCs w:val="26"/>
              </w:rPr>
            </w:pPr>
            <w:r>
              <w:rPr>
                <w:b/>
                <w:sz w:val="26"/>
                <w:szCs w:val="26"/>
                <w:rtl/>
              </w:rPr>
              <w:t>رئيس</w:t>
            </w:r>
            <w:r>
              <w:rPr>
                <w:b/>
                <w:sz w:val="26"/>
                <w:szCs w:val="26"/>
              </w:rPr>
              <w:t xml:space="preserve"> AAMA / </w:t>
            </w:r>
            <w:r>
              <w:rPr>
                <w:b/>
                <w:sz w:val="26"/>
                <w:szCs w:val="26"/>
                <w:rtl/>
              </w:rPr>
              <w:t>الأمين العام لوزارة شؤون المرأة والطفل</w:t>
            </w:r>
            <w:r>
              <w:rPr>
                <w:b/>
                <w:sz w:val="26"/>
                <w:szCs w:val="26"/>
              </w:rPr>
              <w:t xml:space="preserve">. </w:t>
            </w: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sz w:val="26"/>
                <w:szCs w:val="26"/>
              </w:rPr>
            </w:pPr>
            <w:r>
              <w:rPr>
                <w:b/>
                <w:sz w:val="26"/>
                <w:szCs w:val="26"/>
                <w:rtl/>
              </w:rPr>
              <w:t>نبذة عن الجائزة البحرية الأفريقية التي تلقتها</w:t>
            </w:r>
            <w:r>
              <w:rPr>
                <w:b/>
                <w:sz w:val="26"/>
                <w:szCs w:val="26"/>
              </w:rPr>
              <w:t xml:space="preserve"> AAMA </w:t>
            </w:r>
            <w:r>
              <w:rPr>
                <w:b/>
                <w:sz w:val="26"/>
                <w:szCs w:val="26"/>
                <w:rtl/>
              </w:rPr>
              <w:t xml:space="preserve">في ليلة </w:t>
            </w:r>
            <w:r>
              <w:rPr>
                <w:b/>
                <w:sz w:val="26"/>
                <w:szCs w:val="26"/>
                <w:rtl/>
              </w:rPr>
              <w:lastRenderedPageBreak/>
              <w:t>جوائزأقيمت في الإمارات العربية المتحدة ، في سبتمبر</w:t>
            </w:r>
            <w:r>
              <w:rPr>
                <w:b/>
                <w:sz w:val="26"/>
                <w:szCs w:val="26"/>
              </w:rPr>
              <w:t xml:space="preserve"> 2019. </w:t>
            </w:r>
          </w:p>
        </w:tc>
        <w:tc>
          <w:tcPr>
            <w:tcW w:w="6207" w:type="dxa"/>
          </w:tcPr>
          <w:p w:rsidR="00CA246C" w:rsidRDefault="00E92E29">
            <w:pPr>
              <w:numPr>
                <w:ilvl w:val="0"/>
                <w:numId w:val="10"/>
              </w:numPr>
              <w:pBdr>
                <w:top w:val="nil"/>
                <w:left w:val="nil"/>
                <w:bottom w:val="nil"/>
                <w:right w:val="nil"/>
                <w:between w:val="nil"/>
              </w:pBdr>
              <w:spacing w:line="360" w:lineRule="auto"/>
              <w:ind w:left="446" w:hanging="450"/>
              <w:jc w:val="both"/>
              <w:rPr>
                <w:color w:val="000000"/>
                <w:sz w:val="26"/>
                <w:szCs w:val="26"/>
              </w:rPr>
            </w:pPr>
            <w:r>
              <w:rPr>
                <w:color w:val="000000"/>
                <w:sz w:val="26"/>
                <w:szCs w:val="26"/>
              </w:rPr>
              <w:lastRenderedPageBreak/>
              <w:t xml:space="preserve">SeaTrade </w:t>
            </w:r>
            <w:r>
              <w:rPr>
                <w:color w:val="000000"/>
                <w:sz w:val="26"/>
                <w:szCs w:val="26"/>
                <w:rtl/>
              </w:rPr>
              <w:t>التيوأثنى الرئيس على السيدة</w:t>
            </w:r>
            <w:r>
              <w:rPr>
                <w:color w:val="000000"/>
                <w:sz w:val="26"/>
                <w:szCs w:val="26"/>
              </w:rPr>
              <w:t xml:space="preserve"> Nneka Obianyor </w:t>
            </w:r>
            <w:r>
              <w:rPr>
                <w:color w:val="000000"/>
                <w:sz w:val="26"/>
                <w:szCs w:val="26"/>
                <w:rtl/>
              </w:rPr>
              <w:t>من نيجيريا على اجتهادها في تقديم الدعم لأمانة</w:t>
            </w:r>
            <w:r>
              <w:rPr>
                <w:color w:val="000000"/>
                <w:sz w:val="26"/>
                <w:szCs w:val="26"/>
              </w:rPr>
              <w:t xml:space="preserve"> AAMA </w:t>
            </w:r>
            <w:r>
              <w:rPr>
                <w:color w:val="000000"/>
                <w:sz w:val="26"/>
                <w:szCs w:val="26"/>
                <w:rtl/>
              </w:rPr>
              <w:t xml:space="preserve">وكذلك فريق </w:t>
            </w:r>
            <w:r>
              <w:rPr>
                <w:color w:val="000000"/>
                <w:sz w:val="26"/>
                <w:szCs w:val="26"/>
                <w:rtl/>
              </w:rPr>
              <w:lastRenderedPageBreak/>
              <w:t>الأمانة وقد أضافت أعمالهم جميعها إلى قصة النجاح التي تتمتع بها</w:t>
            </w:r>
            <w:r>
              <w:rPr>
                <w:color w:val="000000"/>
                <w:sz w:val="26"/>
                <w:szCs w:val="26"/>
              </w:rPr>
              <w:t xml:space="preserve"> AAMA. </w:t>
            </w:r>
          </w:p>
          <w:p w:rsidR="00CA246C" w:rsidRDefault="00E92E29">
            <w:pPr>
              <w:numPr>
                <w:ilvl w:val="0"/>
                <w:numId w:val="10"/>
              </w:numPr>
              <w:pBdr>
                <w:top w:val="nil"/>
                <w:left w:val="nil"/>
                <w:bottom w:val="nil"/>
                <w:right w:val="nil"/>
                <w:between w:val="nil"/>
              </w:pBdr>
              <w:spacing w:line="360" w:lineRule="auto"/>
              <w:ind w:left="446" w:hanging="450"/>
              <w:jc w:val="both"/>
              <w:rPr>
                <w:color w:val="000000"/>
                <w:sz w:val="26"/>
                <w:szCs w:val="26"/>
              </w:rPr>
            </w:pPr>
            <w:r>
              <w:rPr>
                <w:color w:val="000000"/>
                <w:sz w:val="26"/>
                <w:szCs w:val="26"/>
                <w:rtl/>
              </w:rPr>
              <w:t>ووافقت</w:t>
            </w:r>
            <w:r>
              <w:rPr>
                <w:color w:val="000000"/>
                <w:sz w:val="26"/>
                <w:szCs w:val="26"/>
              </w:rPr>
              <w:t xml:space="preserve"> EXCO </w:t>
            </w:r>
            <w:r>
              <w:rPr>
                <w:color w:val="000000"/>
                <w:sz w:val="26"/>
                <w:szCs w:val="26"/>
                <w:rtl/>
              </w:rPr>
              <w:t>على أن الدعم الجماعي من الإدارات البحرية</w:t>
            </w:r>
            <w:r>
              <w:rPr>
                <w:color w:val="000000"/>
                <w:sz w:val="26"/>
                <w:szCs w:val="26"/>
              </w:rPr>
              <w:t xml:space="preserve"> (MARADs) </w:t>
            </w:r>
            <w:r>
              <w:rPr>
                <w:color w:val="000000"/>
                <w:sz w:val="26"/>
                <w:szCs w:val="26"/>
                <w:rtl/>
              </w:rPr>
              <w:t>في أفريقيا ساهم في ظهور الرابطة كفائز في الجوائز البحرية الأفريقية</w:t>
            </w:r>
            <w:r>
              <w:rPr>
                <w:color w:val="000000"/>
                <w:sz w:val="26"/>
                <w:szCs w:val="26"/>
              </w:rPr>
              <w:t>.</w:t>
            </w:r>
          </w:p>
          <w:p w:rsidR="00CA246C" w:rsidRDefault="00E92E29">
            <w:pPr>
              <w:numPr>
                <w:ilvl w:val="0"/>
                <w:numId w:val="10"/>
              </w:numPr>
              <w:pBdr>
                <w:top w:val="nil"/>
                <w:left w:val="nil"/>
                <w:bottom w:val="nil"/>
                <w:right w:val="nil"/>
                <w:between w:val="nil"/>
              </w:pBdr>
              <w:spacing w:after="200" w:line="360" w:lineRule="auto"/>
              <w:ind w:left="446" w:hanging="540"/>
              <w:jc w:val="both"/>
              <w:rPr>
                <w:color w:val="000000"/>
                <w:sz w:val="26"/>
                <w:szCs w:val="26"/>
              </w:rPr>
            </w:pPr>
            <w:r>
              <w:rPr>
                <w:color w:val="000000"/>
                <w:sz w:val="26"/>
                <w:szCs w:val="26"/>
              </w:rPr>
              <w:t xml:space="preserve">AAMA </w:t>
            </w:r>
            <w:r>
              <w:rPr>
                <w:color w:val="000000"/>
                <w:sz w:val="26"/>
                <w:szCs w:val="26"/>
                <w:rtl/>
              </w:rPr>
              <w:t>تعبر عن تقديرها لمنظمي الجائزة ، جائزة</w:t>
            </w:r>
            <w:r>
              <w:rPr>
                <w:color w:val="000000"/>
                <w:sz w:val="26"/>
                <w:szCs w:val="26"/>
              </w:rPr>
              <w:t xml:space="preserve"> Seatrade Maritime </w:t>
            </w:r>
            <w:r>
              <w:rPr>
                <w:color w:val="000000"/>
                <w:sz w:val="26"/>
                <w:szCs w:val="26"/>
                <w:rtl/>
              </w:rPr>
              <w:t>لإيجاد</w:t>
            </w:r>
            <w:r>
              <w:rPr>
                <w:color w:val="000000"/>
                <w:sz w:val="26"/>
                <w:szCs w:val="26"/>
              </w:rPr>
              <w:t xml:space="preserve"> AAMA </w:t>
            </w:r>
            <w:r>
              <w:rPr>
                <w:color w:val="000000"/>
                <w:sz w:val="26"/>
                <w:szCs w:val="26"/>
                <w:rtl/>
              </w:rPr>
              <w:t>تستحق الحصول على الجائزة</w:t>
            </w:r>
            <w:r>
              <w:rPr>
                <w:color w:val="000000"/>
                <w:sz w:val="26"/>
                <w:szCs w:val="26"/>
              </w:rPr>
              <w:t xml:space="preserve">. </w:t>
            </w:r>
          </w:p>
        </w:tc>
        <w:tc>
          <w:tcPr>
            <w:tcW w:w="4011" w:type="dxa"/>
          </w:tcPr>
          <w:p w:rsidR="00CA246C" w:rsidRDefault="00E92E29">
            <w:pPr>
              <w:rPr>
                <w:b/>
                <w:sz w:val="26"/>
                <w:szCs w:val="26"/>
              </w:rPr>
            </w:pPr>
            <w:r>
              <w:rPr>
                <w:b/>
                <w:sz w:val="26"/>
                <w:szCs w:val="26"/>
                <w:rtl/>
              </w:rPr>
              <w:lastRenderedPageBreak/>
              <w:t>رئيس</w:t>
            </w:r>
            <w:r>
              <w:rPr>
                <w:b/>
                <w:sz w:val="26"/>
                <w:szCs w:val="26"/>
              </w:rPr>
              <w:t>AAMA</w:t>
            </w: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CA246C">
            <w:pPr>
              <w:rPr>
                <w:b/>
                <w:sz w:val="26"/>
                <w:szCs w:val="26"/>
              </w:rPr>
            </w:pPr>
          </w:p>
          <w:p w:rsidR="00CA246C" w:rsidRDefault="00E92E29">
            <w:pPr>
              <w:rPr>
                <w:b/>
                <w:sz w:val="26"/>
                <w:szCs w:val="26"/>
              </w:rPr>
            </w:pPr>
            <w:r>
              <w:rPr>
                <w:b/>
                <w:sz w:val="26"/>
                <w:szCs w:val="26"/>
                <w:rtl/>
              </w:rPr>
              <w:t>أمانة</w:t>
            </w:r>
            <w:r>
              <w:rPr>
                <w:b/>
                <w:sz w:val="26"/>
                <w:szCs w:val="26"/>
              </w:rPr>
              <w:t>(SAMSA)</w:t>
            </w:r>
          </w:p>
          <w:p w:rsidR="00CA246C" w:rsidRDefault="00CA246C">
            <w:pPr>
              <w:rPr>
                <w:b/>
                <w:sz w:val="26"/>
                <w:szCs w:val="26"/>
              </w:rPr>
            </w:pP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i/>
                <w:sz w:val="26"/>
                <w:szCs w:val="26"/>
              </w:rPr>
            </w:pPr>
            <w:r>
              <w:rPr>
                <w:b/>
                <w:sz w:val="26"/>
                <w:szCs w:val="26"/>
                <w:rtl/>
              </w:rPr>
              <w:t>موجز عن مشاركة</w:t>
            </w:r>
            <w:r>
              <w:rPr>
                <w:b/>
                <w:sz w:val="26"/>
                <w:szCs w:val="26"/>
              </w:rPr>
              <w:t xml:space="preserve"> AMAA </w:t>
            </w:r>
            <w:r>
              <w:rPr>
                <w:b/>
                <w:sz w:val="26"/>
                <w:szCs w:val="26"/>
                <w:rtl/>
              </w:rPr>
              <w:t>في مؤتمر الأمن البحري العالمي الذي عقد في أبوجا ، نيجيريا في أكتوبر</w:t>
            </w:r>
            <w:r>
              <w:rPr>
                <w:b/>
                <w:sz w:val="26"/>
                <w:szCs w:val="26"/>
              </w:rPr>
              <w:t xml:space="preserve"> 2019.</w:t>
            </w:r>
          </w:p>
        </w:tc>
        <w:tc>
          <w:tcPr>
            <w:tcW w:w="6207" w:type="dxa"/>
          </w:tcPr>
          <w:p w:rsidR="00CA246C" w:rsidRDefault="00E92E29">
            <w:pPr>
              <w:numPr>
                <w:ilvl w:val="0"/>
                <w:numId w:val="5"/>
              </w:numPr>
              <w:pBdr>
                <w:top w:val="nil"/>
                <w:left w:val="nil"/>
                <w:bottom w:val="nil"/>
                <w:right w:val="nil"/>
                <w:between w:val="nil"/>
              </w:pBdr>
              <w:spacing w:line="360" w:lineRule="auto"/>
              <w:jc w:val="both"/>
              <w:rPr>
                <w:color w:val="000000"/>
                <w:sz w:val="26"/>
                <w:szCs w:val="26"/>
              </w:rPr>
            </w:pPr>
            <w:r>
              <w:rPr>
                <w:color w:val="000000"/>
                <w:sz w:val="26"/>
                <w:szCs w:val="26"/>
                <w:rtl/>
              </w:rPr>
              <w:t>وأعربت</w:t>
            </w:r>
            <w:r>
              <w:rPr>
                <w:color w:val="000000"/>
                <w:sz w:val="26"/>
                <w:szCs w:val="26"/>
              </w:rPr>
              <w:t xml:space="preserve"> AAMA </w:t>
            </w:r>
            <w:r>
              <w:rPr>
                <w:color w:val="000000"/>
                <w:sz w:val="26"/>
                <w:szCs w:val="26"/>
                <w:rtl/>
              </w:rPr>
              <w:t>عن امتنانها لجميع</w:t>
            </w:r>
            <w:r>
              <w:rPr>
                <w:color w:val="000000"/>
                <w:sz w:val="26"/>
                <w:szCs w:val="26"/>
              </w:rPr>
              <w:t xml:space="preserve"> MARADs </w:t>
            </w:r>
            <w:r>
              <w:rPr>
                <w:color w:val="000000"/>
                <w:sz w:val="26"/>
                <w:szCs w:val="26"/>
                <w:rtl/>
              </w:rPr>
              <w:t>التي شاركت في مؤتمر الأمن البحري العالمي الذي عقد في الفترة من 7 إلى 9 أكتوبر 2019 في أبوجا ، نيجيريا</w:t>
            </w:r>
            <w:r>
              <w:rPr>
                <w:color w:val="000000"/>
                <w:sz w:val="26"/>
                <w:szCs w:val="26"/>
              </w:rPr>
              <w:t xml:space="preserve">. </w:t>
            </w:r>
          </w:p>
          <w:p w:rsidR="00CA246C" w:rsidRDefault="00E92E29">
            <w:pPr>
              <w:numPr>
                <w:ilvl w:val="0"/>
                <w:numId w:val="5"/>
              </w:numPr>
              <w:pBdr>
                <w:top w:val="nil"/>
                <w:left w:val="nil"/>
                <w:bottom w:val="nil"/>
                <w:right w:val="nil"/>
                <w:between w:val="nil"/>
              </w:pBdr>
              <w:spacing w:after="200" w:line="360" w:lineRule="auto"/>
              <w:jc w:val="both"/>
              <w:rPr>
                <w:color w:val="000000"/>
                <w:sz w:val="26"/>
                <w:szCs w:val="26"/>
              </w:rPr>
            </w:pPr>
            <w:r>
              <w:rPr>
                <w:color w:val="000000"/>
                <w:sz w:val="26"/>
                <w:szCs w:val="26"/>
                <w:rtl/>
              </w:rPr>
              <w:t>سيتم افتتاح فريق عمل من خبراء مؤتمر الأمن البحري العالمي في يونيو</w:t>
            </w:r>
            <w:r>
              <w:rPr>
                <w:color w:val="000000"/>
                <w:sz w:val="26"/>
                <w:szCs w:val="26"/>
              </w:rPr>
              <w:t xml:space="preserve"> 2020.</w:t>
            </w:r>
          </w:p>
          <w:p w:rsidR="00CA246C" w:rsidRDefault="00E92E29">
            <w:pPr>
              <w:spacing w:line="360" w:lineRule="auto"/>
              <w:jc w:val="both"/>
              <w:rPr>
                <w:b/>
                <w:sz w:val="26"/>
                <w:szCs w:val="26"/>
                <w:u w:val="single"/>
              </w:rPr>
            </w:pPr>
            <w:r>
              <w:rPr>
                <w:b/>
                <w:sz w:val="26"/>
                <w:szCs w:val="26"/>
                <w:u w:val="single"/>
                <w:rtl/>
              </w:rPr>
              <w:t>ملاحظة</w:t>
            </w:r>
            <w:r>
              <w:rPr>
                <w:b/>
                <w:sz w:val="26"/>
                <w:szCs w:val="26"/>
                <w:u w:val="single"/>
              </w:rPr>
              <w:t xml:space="preserve">: MARADs </w:t>
            </w:r>
            <w:r>
              <w:rPr>
                <w:b/>
                <w:sz w:val="26"/>
                <w:szCs w:val="26"/>
                <w:u w:val="single"/>
                <w:rtl/>
              </w:rPr>
              <w:t>لإعادة توجيه المرشحين للانضمام إلى مجموعة العمل ، مع الأخذ في الاعتبار أن تكلفة المشاركة ستتحملها البلدان المعنية</w:t>
            </w:r>
            <w:r>
              <w:rPr>
                <w:b/>
                <w:sz w:val="26"/>
                <w:szCs w:val="26"/>
                <w:u w:val="single"/>
              </w:rPr>
              <w:t xml:space="preserve">. </w:t>
            </w:r>
          </w:p>
        </w:tc>
        <w:tc>
          <w:tcPr>
            <w:tcW w:w="4011" w:type="dxa"/>
          </w:tcPr>
          <w:p w:rsidR="00CA246C" w:rsidRDefault="00CA246C">
            <w:pPr>
              <w:rPr>
                <w:b/>
                <w:sz w:val="26"/>
                <w:szCs w:val="26"/>
              </w:rPr>
            </w:pP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b/>
                <w:sz w:val="26"/>
                <w:szCs w:val="26"/>
              </w:rPr>
            </w:pPr>
            <w:r>
              <w:rPr>
                <w:b/>
                <w:sz w:val="26"/>
                <w:szCs w:val="26"/>
                <w:rtl/>
              </w:rPr>
              <w:t>هيئة اقتصاد المحيطات في الاتحاد الأفريقي</w:t>
            </w:r>
          </w:p>
        </w:tc>
        <w:tc>
          <w:tcPr>
            <w:tcW w:w="6207" w:type="dxa"/>
          </w:tcPr>
          <w:p w:rsidR="00CA246C" w:rsidRDefault="00E92E29">
            <w:pPr>
              <w:numPr>
                <w:ilvl w:val="0"/>
                <w:numId w:val="5"/>
              </w:numPr>
              <w:pBdr>
                <w:top w:val="nil"/>
                <w:left w:val="nil"/>
                <w:bottom w:val="nil"/>
                <w:right w:val="nil"/>
                <w:between w:val="nil"/>
              </w:pBdr>
              <w:spacing w:line="360" w:lineRule="auto"/>
              <w:jc w:val="both"/>
              <w:rPr>
                <w:color w:val="000000"/>
                <w:sz w:val="26"/>
                <w:szCs w:val="26"/>
              </w:rPr>
            </w:pPr>
            <w:r>
              <w:rPr>
                <w:color w:val="000000"/>
                <w:sz w:val="26"/>
                <w:szCs w:val="26"/>
              </w:rPr>
              <w:t xml:space="preserve">AMAA </w:t>
            </w:r>
            <w:r>
              <w:rPr>
                <w:color w:val="000000"/>
                <w:sz w:val="26"/>
                <w:szCs w:val="26"/>
                <w:rtl/>
              </w:rPr>
              <w:t>للاستفادة من لجنة اقتصاد المحيطات التي سيتم إنشاؤها من قبل الاتحاد الأفريقي</w:t>
            </w:r>
            <w:r>
              <w:rPr>
                <w:color w:val="000000"/>
                <w:sz w:val="26"/>
                <w:szCs w:val="26"/>
              </w:rPr>
              <w:t xml:space="preserve"> (AU).</w:t>
            </w:r>
          </w:p>
          <w:p w:rsidR="00CA246C" w:rsidRDefault="00E92E29">
            <w:pPr>
              <w:numPr>
                <w:ilvl w:val="0"/>
                <w:numId w:val="5"/>
              </w:numPr>
              <w:pBdr>
                <w:top w:val="nil"/>
                <w:left w:val="nil"/>
                <w:bottom w:val="nil"/>
                <w:right w:val="nil"/>
                <w:between w:val="nil"/>
              </w:pBdr>
              <w:spacing w:after="200" w:line="360" w:lineRule="auto"/>
              <w:jc w:val="both"/>
              <w:rPr>
                <w:color w:val="000000"/>
                <w:sz w:val="26"/>
                <w:szCs w:val="26"/>
              </w:rPr>
            </w:pPr>
            <w:r>
              <w:rPr>
                <w:color w:val="000000"/>
                <w:sz w:val="26"/>
                <w:szCs w:val="26"/>
                <w:rtl/>
              </w:rPr>
              <w:t>تقوم جنوب أفريقيا وغانا ونيجيريا بوضع الهيكل / الإطار المتوخى للجنة</w:t>
            </w:r>
            <w:r>
              <w:rPr>
                <w:color w:val="000000"/>
                <w:sz w:val="26"/>
                <w:szCs w:val="26"/>
              </w:rPr>
              <w:t xml:space="preserve">. </w:t>
            </w:r>
          </w:p>
          <w:p w:rsidR="00CA246C" w:rsidRDefault="00E92E29">
            <w:pPr>
              <w:numPr>
                <w:ilvl w:val="0"/>
                <w:numId w:val="9"/>
              </w:numPr>
              <w:pBdr>
                <w:top w:val="nil"/>
                <w:left w:val="nil"/>
                <w:bottom w:val="nil"/>
                <w:right w:val="nil"/>
                <w:between w:val="nil"/>
              </w:pBdr>
              <w:spacing w:line="276" w:lineRule="auto"/>
              <w:jc w:val="both"/>
              <w:rPr>
                <w:color w:val="000000"/>
              </w:rPr>
            </w:pPr>
            <w:r>
              <w:rPr>
                <w:color w:val="000000"/>
                <w:sz w:val="26"/>
                <w:szCs w:val="26"/>
                <w:rtl/>
              </w:rPr>
              <w:t>وستقوم جنوب إفريقيا بجمع التقرير وتقديمه لمدة 12 أسبوعًا</w:t>
            </w:r>
            <w:r>
              <w:rPr>
                <w:color w:val="000000"/>
                <w:sz w:val="26"/>
                <w:szCs w:val="26"/>
              </w:rPr>
              <w:t>.</w:t>
            </w:r>
          </w:p>
        </w:tc>
        <w:tc>
          <w:tcPr>
            <w:tcW w:w="4011" w:type="dxa"/>
          </w:tcPr>
          <w:p w:rsidR="00CA246C" w:rsidRDefault="00E92E29">
            <w:pPr>
              <w:rPr>
                <w:b/>
                <w:sz w:val="26"/>
                <w:szCs w:val="26"/>
              </w:rPr>
            </w:pPr>
            <w:r>
              <w:rPr>
                <w:b/>
                <w:sz w:val="26"/>
                <w:szCs w:val="26"/>
                <w:rtl/>
              </w:rPr>
              <w:t>لجنوب إفريقيا وغانا ونيجيريا</w:t>
            </w: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b/>
                <w:sz w:val="26"/>
                <w:szCs w:val="26"/>
              </w:rPr>
            </w:pPr>
            <w:r>
              <w:rPr>
                <w:b/>
                <w:sz w:val="26"/>
                <w:szCs w:val="26"/>
                <w:rtl/>
              </w:rPr>
              <w:t>المنتدى البحري العالميوالدنمارك</w:t>
            </w:r>
          </w:p>
        </w:tc>
        <w:tc>
          <w:tcPr>
            <w:tcW w:w="6207" w:type="dxa"/>
          </w:tcPr>
          <w:p w:rsidR="00CA246C" w:rsidRDefault="00E92E29">
            <w:pPr>
              <w:numPr>
                <w:ilvl w:val="0"/>
                <w:numId w:val="11"/>
              </w:numPr>
              <w:pBdr>
                <w:top w:val="nil"/>
                <w:left w:val="nil"/>
                <w:bottom w:val="nil"/>
                <w:right w:val="nil"/>
                <w:between w:val="nil"/>
              </w:pBdr>
              <w:spacing w:line="360" w:lineRule="auto"/>
              <w:jc w:val="both"/>
              <w:rPr>
                <w:color w:val="000000"/>
                <w:sz w:val="26"/>
                <w:szCs w:val="26"/>
              </w:rPr>
            </w:pPr>
            <w:r>
              <w:rPr>
                <w:color w:val="000000"/>
                <w:sz w:val="26"/>
                <w:szCs w:val="26"/>
                <w:rtl/>
              </w:rPr>
              <w:t>أشار</w:t>
            </w:r>
            <w:r>
              <w:rPr>
                <w:color w:val="000000"/>
                <w:sz w:val="26"/>
                <w:szCs w:val="26"/>
              </w:rPr>
              <w:t xml:space="preserve">MARADs </w:t>
            </w:r>
            <w:r>
              <w:rPr>
                <w:color w:val="000000"/>
                <w:sz w:val="26"/>
                <w:szCs w:val="26"/>
                <w:rtl/>
              </w:rPr>
              <w:t>إلى المعلومات الواردة من الرئيس حول حدث المنتدى البحري العالمي السنوي ودعوة أفريقيا إلى الظهور بقوة في هذا الحدث</w:t>
            </w:r>
            <w:r>
              <w:rPr>
                <w:color w:val="000000"/>
                <w:sz w:val="26"/>
                <w:szCs w:val="26"/>
              </w:rPr>
              <w:t xml:space="preserve">. </w:t>
            </w:r>
          </w:p>
          <w:p w:rsidR="00CA246C" w:rsidRDefault="00E92E29">
            <w:pPr>
              <w:numPr>
                <w:ilvl w:val="0"/>
                <w:numId w:val="11"/>
              </w:numPr>
              <w:pBdr>
                <w:top w:val="nil"/>
                <w:left w:val="nil"/>
                <w:bottom w:val="nil"/>
                <w:right w:val="nil"/>
                <w:between w:val="nil"/>
              </w:pBdr>
              <w:spacing w:line="360" w:lineRule="auto"/>
              <w:jc w:val="both"/>
              <w:rPr>
                <w:color w:val="000000"/>
                <w:sz w:val="26"/>
                <w:szCs w:val="26"/>
              </w:rPr>
            </w:pPr>
            <w:r>
              <w:rPr>
                <w:color w:val="000000"/>
                <w:sz w:val="26"/>
                <w:szCs w:val="26"/>
              </w:rPr>
              <w:t xml:space="preserve">MARADs </w:t>
            </w:r>
            <w:r>
              <w:rPr>
                <w:color w:val="000000"/>
                <w:sz w:val="26"/>
                <w:szCs w:val="26"/>
                <w:rtl/>
              </w:rPr>
              <w:t>المهتمة للإشارة إلى الأشخاص من بلادهم الذين لديهم اهتمام قوي بالشحن الراغبين في المشاركة في الحدث لشهر أكتوبر</w:t>
            </w:r>
            <w:r>
              <w:rPr>
                <w:color w:val="000000"/>
                <w:sz w:val="26"/>
                <w:szCs w:val="26"/>
              </w:rPr>
              <w:t xml:space="preserve"> 2020.</w:t>
            </w:r>
          </w:p>
          <w:p w:rsidR="00CA246C" w:rsidRDefault="00E92E29">
            <w:pPr>
              <w:numPr>
                <w:ilvl w:val="0"/>
                <w:numId w:val="11"/>
              </w:numPr>
              <w:pBdr>
                <w:top w:val="nil"/>
                <w:left w:val="nil"/>
                <w:bottom w:val="nil"/>
                <w:right w:val="nil"/>
                <w:between w:val="nil"/>
              </w:pBdr>
              <w:spacing w:after="200" w:line="360" w:lineRule="auto"/>
              <w:jc w:val="both"/>
              <w:rPr>
                <w:color w:val="000000"/>
                <w:sz w:val="26"/>
                <w:szCs w:val="26"/>
              </w:rPr>
            </w:pPr>
            <w:r>
              <w:rPr>
                <w:color w:val="000000"/>
                <w:sz w:val="26"/>
                <w:szCs w:val="26"/>
                <w:rtl/>
              </w:rPr>
              <w:t>سيتم إرسال الإخطار المبكر إلى</w:t>
            </w:r>
            <w:r>
              <w:rPr>
                <w:color w:val="000000"/>
                <w:sz w:val="26"/>
                <w:szCs w:val="26"/>
              </w:rPr>
              <w:t xml:space="preserve"> MARADs.</w:t>
            </w:r>
          </w:p>
        </w:tc>
        <w:tc>
          <w:tcPr>
            <w:tcW w:w="4011" w:type="dxa"/>
          </w:tcPr>
          <w:p w:rsidR="00CA246C" w:rsidRDefault="00E92E29">
            <w:pPr>
              <w:rPr>
                <w:b/>
                <w:sz w:val="26"/>
                <w:szCs w:val="26"/>
              </w:rPr>
            </w:pPr>
            <w:r>
              <w:rPr>
                <w:b/>
                <w:sz w:val="26"/>
                <w:szCs w:val="26"/>
                <w:rtl/>
              </w:rPr>
              <w:t>رئيس</w:t>
            </w:r>
            <w:r>
              <w:rPr>
                <w:b/>
                <w:sz w:val="26"/>
                <w:szCs w:val="26"/>
              </w:rPr>
              <w:t xml:space="preserve">  AAMA</w:t>
            </w:r>
          </w:p>
        </w:tc>
      </w:tr>
      <w:tr w:rsidR="00CA246C">
        <w:trPr>
          <w:trHeight w:val="20"/>
        </w:trPr>
        <w:tc>
          <w:tcPr>
            <w:tcW w:w="1345" w:type="dxa"/>
          </w:tcPr>
          <w:p w:rsidR="00CA246C" w:rsidRDefault="00CA246C">
            <w:pPr>
              <w:numPr>
                <w:ilvl w:val="0"/>
                <w:numId w:val="13"/>
              </w:numPr>
              <w:pBdr>
                <w:top w:val="nil"/>
                <w:left w:val="nil"/>
                <w:bottom w:val="nil"/>
                <w:right w:val="nil"/>
                <w:between w:val="nil"/>
              </w:pBdr>
              <w:spacing w:after="200" w:line="276" w:lineRule="auto"/>
              <w:rPr>
                <w:color w:val="000000"/>
                <w:sz w:val="26"/>
                <w:szCs w:val="26"/>
              </w:rPr>
            </w:pPr>
          </w:p>
        </w:tc>
        <w:tc>
          <w:tcPr>
            <w:tcW w:w="3046" w:type="dxa"/>
          </w:tcPr>
          <w:p w:rsidR="00CA246C" w:rsidRDefault="00E92E29">
            <w:pPr>
              <w:spacing w:line="360" w:lineRule="auto"/>
              <w:rPr>
                <w:b/>
                <w:sz w:val="26"/>
                <w:szCs w:val="26"/>
              </w:rPr>
            </w:pPr>
            <w:r>
              <w:rPr>
                <w:b/>
                <w:sz w:val="26"/>
                <w:szCs w:val="26"/>
                <w:rtl/>
              </w:rPr>
              <w:t>والاجتماعاتالمستقبل</w:t>
            </w:r>
          </w:p>
        </w:tc>
        <w:tc>
          <w:tcPr>
            <w:tcW w:w="6207" w:type="dxa"/>
          </w:tcPr>
          <w:p w:rsidR="00CA246C" w:rsidRDefault="00E92E29">
            <w:pPr>
              <w:numPr>
                <w:ilvl w:val="0"/>
                <w:numId w:val="12"/>
              </w:numPr>
              <w:pBdr>
                <w:top w:val="nil"/>
                <w:left w:val="nil"/>
                <w:bottom w:val="nil"/>
                <w:right w:val="nil"/>
                <w:between w:val="nil"/>
              </w:pBdr>
              <w:spacing w:line="360" w:lineRule="auto"/>
              <w:jc w:val="both"/>
              <w:rPr>
                <w:color w:val="000000"/>
                <w:sz w:val="26"/>
                <w:szCs w:val="26"/>
              </w:rPr>
            </w:pPr>
            <w:r>
              <w:rPr>
                <w:color w:val="000000"/>
                <w:sz w:val="26"/>
                <w:szCs w:val="26"/>
                <w:rtl/>
              </w:rPr>
              <w:t>وأشار</w:t>
            </w:r>
            <w:r>
              <w:rPr>
                <w:color w:val="000000"/>
                <w:sz w:val="26"/>
                <w:szCs w:val="26"/>
              </w:rPr>
              <w:t xml:space="preserve"> MARADs5</w:t>
            </w:r>
            <w:r>
              <w:rPr>
                <w:color w:val="000000"/>
                <w:sz w:val="26"/>
                <w:szCs w:val="26"/>
                <w:vertAlign w:val="superscript"/>
                <w:rtl/>
              </w:rPr>
              <w:t>عشر</w:t>
            </w:r>
            <w:r>
              <w:rPr>
                <w:color w:val="000000"/>
                <w:sz w:val="26"/>
                <w:szCs w:val="26"/>
                <w:vertAlign w:val="superscript"/>
              </w:rPr>
              <w:t>.</w:t>
            </w:r>
            <w:r>
              <w:rPr>
                <w:color w:val="000000"/>
                <w:sz w:val="26"/>
                <w:szCs w:val="26"/>
              </w:rPr>
              <w:t xml:space="preserve"> </w:t>
            </w:r>
            <w:r>
              <w:rPr>
                <w:color w:val="000000"/>
                <w:sz w:val="26"/>
                <w:szCs w:val="26"/>
                <w:rtl/>
              </w:rPr>
              <w:t>مؤتمر</w:t>
            </w:r>
            <w:r>
              <w:rPr>
                <w:color w:val="000000"/>
                <w:sz w:val="26"/>
                <w:szCs w:val="26"/>
              </w:rPr>
              <w:t xml:space="preserve"> AMAA </w:t>
            </w:r>
            <w:r>
              <w:rPr>
                <w:color w:val="000000"/>
                <w:sz w:val="26"/>
                <w:szCs w:val="26"/>
                <w:rtl/>
              </w:rPr>
              <w:t>في ديربان، جنوب أفريقيا</w:t>
            </w:r>
            <w:r>
              <w:rPr>
                <w:color w:val="000000"/>
                <w:sz w:val="26"/>
                <w:szCs w:val="26"/>
              </w:rPr>
              <w:t xml:space="preserve"> </w:t>
            </w:r>
          </w:p>
          <w:p w:rsidR="00CA246C" w:rsidRDefault="00E92E29">
            <w:pPr>
              <w:numPr>
                <w:ilvl w:val="0"/>
                <w:numId w:val="12"/>
              </w:numPr>
              <w:pBdr>
                <w:top w:val="nil"/>
                <w:left w:val="nil"/>
                <w:bottom w:val="nil"/>
                <w:right w:val="nil"/>
                <w:between w:val="nil"/>
              </w:pBdr>
              <w:spacing w:line="360" w:lineRule="auto"/>
              <w:jc w:val="both"/>
              <w:rPr>
                <w:color w:val="000000"/>
                <w:sz w:val="26"/>
                <w:szCs w:val="26"/>
              </w:rPr>
            </w:pPr>
            <w:r>
              <w:rPr>
                <w:color w:val="000000"/>
                <w:sz w:val="26"/>
                <w:szCs w:val="26"/>
                <w:rtl/>
              </w:rPr>
              <w:t>جنوب أفريقيا إلى الأمام هيكل</w:t>
            </w:r>
            <w:r>
              <w:rPr>
                <w:color w:val="000000"/>
                <w:sz w:val="26"/>
                <w:szCs w:val="26"/>
                <w:vertAlign w:val="superscript"/>
                <w:rtl/>
              </w:rPr>
              <w:t>الخامس</w:t>
            </w:r>
            <w:r>
              <w:rPr>
                <w:color w:val="000000"/>
                <w:sz w:val="26"/>
                <w:szCs w:val="26"/>
              </w:rPr>
              <w:t xml:space="preserve"> </w:t>
            </w:r>
            <w:r>
              <w:rPr>
                <w:color w:val="000000"/>
                <w:sz w:val="26"/>
                <w:szCs w:val="26"/>
                <w:rtl/>
              </w:rPr>
              <w:t>المؤتمر</w:t>
            </w:r>
            <w:r>
              <w:rPr>
                <w:color w:val="000000"/>
                <w:sz w:val="26"/>
                <w:szCs w:val="26"/>
              </w:rPr>
              <w:t xml:space="preserve">AMAA </w:t>
            </w:r>
            <w:r>
              <w:rPr>
                <w:color w:val="000000"/>
                <w:sz w:val="26"/>
                <w:szCs w:val="26"/>
                <w:rtl/>
              </w:rPr>
              <w:t>في وقت مبكر</w:t>
            </w:r>
            <w:r>
              <w:rPr>
                <w:color w:val="000000"/>
                <w:sz w:val="26"/>
                <w:szCs w:val="26"/>
              </w:rPr>
              <w:t>.</w:t>
            </w:r>
          </w:p>
          <w:p w:rsidR="00CA246C" w:rsidRDefault="00E92E29">
            <w:pPr>
              <w:numPr>
                <w:ilvl w:val="0"/>
                <w:numId w:val="12"/>
              </w:numPr>
              <w:pBdr>
                <w:top w:val="nil"/>
                <w:left w:val="nil"/>
                <w:bottom w:val="nil"/>
                <w:right w:val="nil"/>
                <w:between w:val="nil"/>
              </w:pBdr>
              <w:spacing w:after="200" w:line="360" w:lineRule="auto"/>
              <w:jc w:val="both"/>
              <w:rPr>
                <w:color w:val="000000"/>
                <w:sz w:val="26"/>
                <w:szCs w:val="26"/>
              </w:rPr>
            </w:pPr>
            <w:r>
              <w:rPr>
                <w:color w:val="000000"/>
                <w:sz w:val="26"/>
                <w:szCs w:val="26"/>
                <w:rtl/>
              </w:rPr>
              <w:t>يجب إعادة توجيه جميع الإشعارات اللاحقة وفقًا لذلك</w:t>
            </w:r>
            <w:r>
              <w:rPr>
                <w:color w:val="000000"/>
                <w:sz w:val="26"/>
                <w:szCs w:val="26"/>
              </w:rPr>
              <w:t>.</w:t>
            </w:r>
          </w:p>
          <w:p w:rsidR="00CA246C" w:rsidRDefault="00CA246C">
            <w:pPr>
              <w:pBdr>
                <w:top w:val="nil"/>
                <w:left w:val="nil"/>
                <w:bottom w:val="nil"/>
                <w:right w:val="nil"/>
                <w:between w:val="nil"/>
              </w:pBdr>
              <w:spacing w:line="276" w:lineRule="auto"/>
              <w:jc w:val="both"/>
              <w:rPr>
                <w:color w:val="000000"/>
                <w:sz w:val="26"/>
                <w:szCs w:val="26"/>
              </w:rPr>
            </w:pPr>
          </w:p>
        </w:tc>
        <w:tc>
          <w:tcPr>
            <w:tcW w:w="4011" w:type="dxa"/>
          </w:tcPr>
          <w:p w:rsidR="00CA246C" w:rsidRDefault="00E92E29">
            <w:pPr>
              <w:rPr>
                <w:b/>
                <w:sz w:val="26"/>
                <w:szCs w:val="26"/>
              </w:rPr>
            </w:pPr>
            <w:r>
              <w:rPr>
                <w:b/>
                <w:sz w:val="26"/>
                <w:szCs w:val="26"/>
                <w:rtl/>
              </w:rPr>
              <w:t>سكرتارية (سامسا</w:t>
            </w:r>
            <w:r>
              <w:rPr>
                <w:b/>
                <w:sz w:val="26"/>
                <w:szCs w:val="26"/>
              </w:rPr>
              <w:t>)</w:t>
            </w:r>
          </w:p>
          <w:p w:rsidR="00CA246C" w:rsidRDefault="00CA246C">
            <w:pPr>
              <w:rPr>
                <w:b/>
                <w:sz w:val="26"/>
                <w:szCs w:val="26"/>
              </w:rPr>
            </w:pPr>
          </w:p>
        </w:tc>
      </w:tr>
    </w:tbl>
    <w:p w:rsidR="00CA246C" w:rsidRDefault="00CA246C">
      <w:pPr>
        <w:rPr>
          <w:sz w:val="26"/>
          <w:szCs w:val="26"/>
        </w:rPr>
      </w:pPr>
    </w:p>
    <w:p w:rsidR="00CA246C" w:rsidRDefault="00CA246C">
      <w:pPr>
        <w:rPr>
          <w:sz w:val="26"/>
          <w:szCs w:val="26"/>
        </w:rPr>
      </w:pPr>
    </w:p>
    <w:sectPr w:rsidR="00CA246C">
      <w:headerReference w:type="default" r:id="rId8"/>
      <w:footerReference w:type="default" r:id="rId9"/>
      <w:pgSz w:w="15840" w:h="12240"/>
      <w:pgMar w:top="1440" w:right="720" w:bottom="630" w:left="99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69E4" w:rsidRDefault="002B69E4">
      <w:pPr>
        <w:spacing w:after="0" w:line="240" w:lineRule="auto"/>
      </w:pPr>
      <w:r>
        <w:separator/>
      </w:r>
    </w:p>
  </w:endnote>
  <w:endnote w:type="continuationSeparator" w:id="0">
    <w:p w:rsidR="002B69E4" w:rsidRDefault="002B69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246C" w:rsidRDefault="00E92E29">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256015">
      <w:rPr>
        <w:noProof/>
        <w:color w:val="000000"/>
      </w:rPr>
      <w:t>1</w:t>
    </w:r>
    <w:r>
      <w:rPr>
        <w:color w:val="000000"/>
      </w:rPr>
      <w:fldChar w:fldCharType="end"/>
    </w:r>
  </w:p>
  <w:p w:rsidR="00CA246C" w:rsidRDefault="00CA246C">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69E4" w:rsidRDefault="002B69E4">
      <w:pPr>
        <w:spacing w:after="0" w:line="240" w:lineRule="auto"/>
      </w:pPr>
      <w:r>
        <w:separator/>
      </w:r>
    </w:p>
  </w:footnote>
  <w:footnote w:type="continuationSeparator" w:id="0">
    <w:p w:rsidR="002B69E4" w:rsidRDefault="002B69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246C" w:rsidRDefault="00CA246C">
    <w:pPr>
      <w:pBdr>
        <w:top w:val="nil"/>
        <w:left w:val="nil"/>
        <w:bottom w:val="nil"/>
        <w:right w:val="nil"/>
        <w:between w:val="nil"/>
      </w:pBdr>
      <w:tabs>
        <w:tab w:val="center" w:pos="4680"/>
        <w:tab w:val="right" w:pos="9360"/>
      </w:tabs>
      <w:spacing w:after="0" w:line="240" w:lineRule="auto"/>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4322B"/>
    <w:multiLevelType w:val="multilevel"/>
    <w:tmpl w:val="CC3CC0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3CE0196"/>
    <w:multiLevelType w:val="multilevel"/>
    <w:tmpl w:val="EB22026A"/>
    <w:lvl w:ilvl="0">
      <w:start w:val="1"/>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16B24D42"/>
    <w:multiLevelType w:val="multilevel"/>
    <w:tmpl w:val="216C740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2FCD7710"/>
    <w:multiLevelType w:val="multilevel"/>
    <w:tmpl w:val="CD18A420"/>
    <w:lvl w:ilvl="0">
      <w:start w:val="1"/>
      <w:numFmt w:val="bullet"/>
      <w:lvlText w:val="●"/>
      <w:lvlJc w:val="left"/>
      <w:pPr>
        <w:ind w:left="720" w:hanging="360"/>
      </w:pPr>
      <w:rPr>
        <w:rFonts w:ascii="Noto Sans Symbols" w:eastAsia="Noto Sans Symbols" w:hAnsi="Noto Sans Symbols" w:cs="Noto Sans Symbols"/>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AC72F25"/>
    <w:multiLevelType w:val="multilevel"/>
    <w:tmpl w:val="B210978C"/>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5702905"/>
    <w:multiLevelType w:val="multilevel"/>
    <w:tmpl w:val="E20ECD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E47314C"/>
    <w:multiLevelType w:val="multilevel"/>
    <w:tmpl w:val="D39A4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95F4CA4"/>
    <w:multiLevelType w:val="multilevel"/>
    <w:tmpl w:val="07D83F26"/>
    <w:lvl w:ilvl="0">
      <w:start w:val="1"/>
      <w:numFmt w:val="bullet"/>
      <w:lvlText w:val="-"/>
      <w:lvlJc w:val="left"/>
      <w:pPr>
        <w:ind w:left="1080" w:hanging="360"/>
      </w:pPr>
      <w:rPr>
        <w:rFonts w:ascii="Calibri" w:eastAsia="Calibri" w:hAnsi="Calibri" w:cs="Calibri"/>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8" w15:restartNumberingAfterBreak="0">
    <w:nsid w:val="74830B00"/>
    <w:multiLevelType w:val="multilevel"/>
    <w:tmpl w:val="6F2A3B40"/>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8E667B6"/>
    <w:multiLevelType w:val="multilevel"/>
    <w:tmpl w:val="F0F82000"/>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9A46846"/>
    <w:multiLevelType w:val="multilevel"/>
    <w:tmpl w:val="371EF620"/>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CA04B43"/>
    <w:multiLevelType w:val="multilevel"/>
    <w:tmpl w:val="019037B2"/>
    <w:lvl w:ilvl="0">
      <w:start w:val="1"/>
      <w:numFmt w:val="lowerLetter"/>
      <w:lvlText w:val="%1)"/>
      <w:lvlJc w:val="left"/>
      <w:pPr>
        <w:ind w:left="720" w:hanging="360"/>
      </w:pPr>
      <w:rPr>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CBB6854"/>
    <w:multiLevelType w:val="multilevel"/>
    <w:tmpl w:val="469A07D2"/>
    <w:lvl w:ilvl="0">
      <w:start w:val="1"/>
      <w:numFmt w:val="low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0"/>
  </w:num>
  <w:num w:numId="2">
    <w:abstractNumId w:val="7"/>
  </w:num>
  <w:num w:numId="3">
    <w:abstractNumId w:val="11"/>
  </w:num>
  <w:num w:numId="4">
    <w:abstractNumId w:val="1"/>
  </w:num>
  <w:num w:numId="5">
    <w:abstractNumId w:val="0"/>
  </w:num>
  <w:num w:numId="6">
    <w:abstractNumId w:val="9"/>
  </w:num>
  <w:num w:numId="7">
    <w:abstractNumId w:val="12"/>
  </w:num>
  <w:num w:numId="8">
    <w:abstractNumId w:val="4"/>
  </w:num>
  <w:num w:numId="9">
    <w:abstractNumId w:val="3"/>
  </w:num>
  <w:num w:numId="10">
    <w:abstractNumId w:val="8"/>
  </w:num>
  <w:num w:numId="11">
    <w:abstractNumId w:val="5"/>
  </w:num>
  <w:num w:numId="12">
    <w:abstractNumId w:val="6"/>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46C"/>
    <w:rsid w:val="00030B34"/>
    <w:rsid w:val="000A1757"/>
    <w:rsid w:val="00256015"/>
    <w:rsid w:val="002B69E4"/>
    <w:rsid w:val="0040516A"/>
    <w:rsid w:val="00AB759E"/>
    <w:rsid w:val="00AE54F5"/>
    <w:rsid w:val="00CA246C"/>
    <w:rsid w:val="00E35030"/>
    <w:rsid w:val="00E92E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B8E590-7F41-4F27-AB38-3FB1619DE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a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1846</Words>
  <Characters>10524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Vejez Consult Limited</dc:creator>
  <cp:lastModifiedBy>Phumelele Mashabela</cp:lastModifiedBy>
  <cp:revision>2</cp:revision>
  <dcterms:created xsi:type="dcterms:W3CDTF">2020-09-23T09:19:00Z</dcterms:created>
  <dcterms:modified xsi:type="dcterms:W3CDTF">2020-09-23T09:19:00Z</dcterms:modified>
</cp:coreProperties>
</file>